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B175" w14:textId="46D35894" w:rsidR="007B4770" w:rsidRDefault="00844F23" w:rsidP="00AC6B4F">
      <w:pPr>
        <w:pStyle w:val="ListParagraph"/>
        <w:numPr>
          <w:ilvl w:val="0"/>
          <w:numId w:val="1"/>
        </w:numPr>
        <w:spacing w:after="0" w:line="240" w:lineRule="auto"/>
        <w:contextualSpacing w:val="0"/>
      </w:pPr>
      <w:r>
        <w:t>GENERAL</w:t>
      </w:r>
    </w:p>
    <w:p w14:paraId="404F5E77" w14:textId="77777777" w:rsidR="009D61DC" w:rsidRDefault="009D61DC" w:rsidP="00AC6B4F">
      <w:pPr>
        <w:spacing w:after="0" w:line="240" w:lineRule="auto"/>
      </w:pPr>
    </w:p>
    <w:p w14:paraId="77815F47" w14:textId="29AF73C6" w:rsidR="009D61DC" w:rsidRDefault="009D61DC" w:rsidP="00AC6B4F">
      <w:pPr>
        <w:pStyle w:val="Style2"/>
        <w:spacing w:after="0" w:line="240" w:lineRule="auto"/>
      </w:pPr>
      <w:r>
        <w:t>SECTION INCLUDES</w:t>
      </w:r>
    </w:p>
    <w:p w14:paraId="4AF93AC9" w14:textId="77777777" w:rsidR="009D61DC" w:rsidRDefault="009D61DC" w:rsidP="00AC6B4F">
      <w:pPr>
        <w:pStyle w:val="Style2"/>
        <w:numPr>
          <w:ilvl w:val="0"/>
          <w:numId w:val="0"/>
        </w:numPr>
        <w:spacing w:after="0" w:line="240" w:lineRule="auto"/>
        <w:ind w:left="774" w:hanging="504"/>
      </w:pPr>
    </w:p>
    <w:p w14:paraId="394A334F" w14:textId="5FCEF6FD" w:rsidR="009D61DC" w:rsidRDefault="009D61DC" w:rsidP="00AC6B4F">
      <w:pPr>
        <w:pStyle w:val="Style3"/>
        <w:spacing w:after="0" w:line="240" w:lineRule="auto"/>
      </w:pPr>
      <w:r>
        <w:t>Steam Boilers</w:t>
      </w:r>
      <w:r w:rsidR="00F62A7C">
        <w:t xml:space="preserve"> </w:t>
      </w:r>
    </w:p>
    <w:p w14:paraId="0D7D83B2" w14:textId="5DF2156C" w:rsidR="009D61DC" w:rsidRDefault="009D61DC" w:rsidP="00AC6B4F">
      <w:pPr>
        <w:pStyle w:val="Style3"/>
        <w:spacing w:after="0" w:line="240" w:lineRule="auto"/>
      </w:pPr>
      <w:r>
        <w:t>Low NOx Burners</w:t>
      </w:r>
    </w:p>
    <w:p w14:paraId="2B2CB876" w14:textId="601555F8" w:rsidR="009D61DC" w:rsidRDefault="009D61DC" w:rsidP="00AC6B4F">
      <w:pPr>
        <w:pStyle w:val="Style3"/>
        <w:spacing w:after="0" w:line="240" w:lineRule="auto"/>
      </w:pPr>
      <w:r>
        <w:t>Steam Trim</w:t>
      </w:r>
    </w:p>
    <w:p w14:paraId="2D8FF9EA" w14:textId="1FD9E12F" w:rsidR="009D61DC" w:rsidRDefault="009D61DC" w:rsidP="00AC6B4F">
      <w:pPr>
        <w:pStyle w:val="Style3"/>
        <w:spacing w:after="0" w:line="240" w:lineRule="auto"/>
      </w:pPr>
      <w:r>
        <w:t>Fuel Burning System</w:t>
      </w:r>
    </w:p>
    <w:p w14:paraId="04A07988" w14:textId="40D27C89" w:rsidR="009D61DC" w:rsidRDefault="009D61DC" w:rsidP="00AC6B4F">
      <w:pPr>
        <w:pStyle w:val="Style3"/>
        <w:spacing w:after="0" w:line="240" w:lineRule="auto"/>
      </w:pPr>
      <w:r>
        <w:t>Emergency Shutdown System</w:t>
      </w:r>
    </w:p>
    <w:p w14:paraId="2864D304" w14:textId="77777777" w:rsidR="009D61DC" w:rsidRDefault="009D61DC" w:rsidP="00AC6B4F">
      <w:pPr>
        <w:pStyle w:val="Style2"/>
        <w:numPr>
          <w:ilvl w:val="0"/>
          <w:numId w:val="0"/>
        </w:numPr>
        <w:spacing w:line="240" w:lineRule="auto"/>
        <w:ind w:left="774" w:hanging="504"/>
      </w:pPr>
    </w:p>
    <w:p w14:paraId="3470338F" w14:textId="68BB4CF0" w:rsidR="009D61DC" w:rsidRDefault="009D61DC" w:rsidP="00AC6B4F">
      <w:pPr>
        <w:pStyle w:val="Style2"/>
        <w:spacing w:line="240" w:lineRule="auto"/>
      </w:pPr>
      <w:r>
        <w:t>RELATED SECTIONS</w:t>
      </w:r>
    </w:p>
    <w:p w14:paraId="74838F0B" w14:textId="07DF09D6" w:rsidR="009D61DC" w:rsidRDefault="009D61DC" w:rsidP="00AC6B4F">
      <w:pPr>
        <w:pStyle w:val="Style3"/>
        <w:spacing w:after="0" w:line="240" w:lineRule="auto"/>
      </w:pPr>
      <w:r>
        <w:t>Section 01 11 00 – Summary of the Project</w:t>
      </w:r>
    </w:p>
    <w:p w14:paraId="128902E1" w14:textId="77777777" w:rsidR="00A1146B" w:rsidRDefault="00A1146B" w:rsidP="00AC6B4F">
      <w:pPr>
        <w:pStyle w:val="Style2"/>
        <w:numPr>
          <w:ilvl w:val="0"/>
          <w:numId w:val="0"/>
        </w:numPr>
        <w:spacing w:line="240" w:lineRule="auto"/>
        <w:ind w:left="774" w:hanging="504"/>
      </w:pPr>
    </w:p>
    <w:p w14:paraId="7B4032A3" w14:textId="74801184" w:rsidR="009D61DC" w:rsidRDefault="009D61DC" w:rsidP="00AC6B4F">
      <w:pPr>
        <w:pStyle w:val="Style2"/>
        <w:spacing w:after="0" w:line="240" w:lineRule="auto"/>
      </w:pPr>
      <w:r>
        <w:t>REFERENCES</w:t>
      </w:r>
    </w:p>
    <w:p w14:paraId="702CDCCD" w14:textId="6A18AB37" w:rsidR="009D61DC" w:rsidRDefault="009D61DC" w:rsidP="00AC6B4F">
      <w:pPr>
        <w:pStyle w:val="Style3"/>
        <w:spacing w:after="0" w:line="240" w:lineRule="auto"/>
      </w:pPr>
      <w:r>
        <w:t>A.N.S.I./A.G.A. Z223.1 – National Fuel Gas Code</w:t>
      </w:r>
    </w:p>
    <w:p w14:paraId="4F6D4FFF" w14:textId="0FE73A21" w:rsidR="009D61DC" w:rsidRDefault="009D61DC" w:rsidP="00AC6B4F">
      <w:pPr>
        <w:pStyle w:val="Style3"/>
        <w:spacing w:after="0" w:line="240" w:lineRule="auto"/>
      </w:pPr>
      <w:r>
        <w:t>A.N.S.I./A.S.M.E. Section 1 – Boiler and Pressure Vessels Code – Rules for Construction of High Pressure Power Boilers</w:t>
      </w:r>
    </w:p>
    <w:p w14:paraId="34ADBDFC" w14:textId="1A0128F5" w:rsidR="009D61DC" w:rsidRDefault="009D61DC" w:rsidP="00AC6B4F">
      <w:pPr>
        <w:pStyle w:val="Style3"/>
        <w:spacing w:after="0" w:line="240" w:lineRule="auto"/>
      </w:pPr>
      <w:r>
        <w:t>A.N.S.I./A.S.M.E. Section IV – Boiler and Pressure Vessels Code – Rules for Construction of Heating Boilers</w:t>
      </w:r>
    </w:p>
    <w:p w14:paraId="398CEF2F" w14:textId="43339DD3" w:rsidR="009D61DC" w:rsidRDefault="009D61DC" w:rsidP="00AC6B4F">
      <w:pPr>
        <w:pStyle w:val="Style3"/>
        <w:spacing w:after="0" w:line="240" w:lineRule="auto"/>
      </w:pPr>
      <w:r>
        <w:t>N.F.P.A. 70 – National Electrical Code</w:t>
      </w:r>
    </w:p>
    <w:p w14:paraId="2E3A8EC1" w14:textId="6079A8E7" w:rsidR="009D61DC" w:rsidRDefault="009D61DC" w:rsidP="00AC6B4F">
      <w:pPr>
        <w:pStyle w:val="Style3"/>
        <w:spacing w:after="0" w:line="240" w:lineRule="auto"/>
      </w:pPr>
      <w:r>
        <w:t>U.L. 795 – Commercial/Industrial Gas-Fired Boilers</w:t>
      </w:r>
    </w:p>
    <w:p w14:paraId="3651933D" w14:textId="7EEB5229" w:rsidR="009D61DC" w:rsidRDefault="009D61DC" w:rsidP="00AC6B4F">
      <w:pPr>
        <w:pStyle w:val="Style3"/>
        <w:spacing w:after="0" w:line="240" w:lineRule="auto"/>
      </w:pPr>
      <w:r>
        <w:t>SCAQMD Rule 1146.2</w:t>
      </w:r>
    </w:p>
    <w:p w14:paraId="24936613" w14:textId="2139BAE4" w:rsidR="009D61DC" w:rsidRDefault="009D61DC" w:rsidP="00AC6B4F">
      <w:pPr>
        <w:pStyle w:val="Style3"/>
        <w:spacing w:after="0" w:line="240" w:lineRule="auto"/>
      </w:pPr>
      <w:r>
        <w:t>CSD-1 - Control &amp; Safety Devices for Automatically Fired Boilers</w:t>
      </w:r>
    </w:p>
    <w:p w14:paraId="3EC37E17" w14:textId="2D6BF637" w:rsidR="009D61DC" w:rsidRDefault="009D61DC" w:rsidP="00AC6B4F">
      <w:pPr>
        <w:pStyle w:val="Style3"/>
        <w:spacing w:after="0" w:line="240" w:lineRule="auto"/>
      </w:pPr>
      <w:r>
        <w:t>FM</w:t>
      </w:r>
    </w:p>
    <w:p w14:paraId="30C6B02F" w14:textId="5D6D39BD" w:rsidR="00A1146B" w:rsidRDefault="009D61DC" w:rsidP="00AC6B4F">
      <w:pPr>
        <w:pStyle w:val="Style3"/>
        <w:spacing w:after="0" w:line="240" w:lineRule="auto"/>
      </w:pPr>
      <w:r>
        <w:t>NFPA 85 GE GAP</w:t>
      </w:r>
    </w:p>
    <w:p w14:paraId="424CE64B" w14:textId="77777777" w:rsidR="00A1146B" w:rsidRDefault="00A1146B" w:rsidP="00AC6B4F">
      <w:pPr>
        <w:pStyle w:val="Style2"/>
        <w:numPr>
          <w:ilvl w:val="0"/>
          <w:numId w:val="0"/>
        </w:numPr>
        <w:spacing w:line="240" w:lineRule="auto"/>
      </w:pPr>
    </w:p>
    <w:p w14:paraId="3DB743E6" w14:textId="24A8F894" w:rsidR="009D61DC" w:rsidRDefault="00A1146B" w:rsidP="00AC6B4F">
      <w:pPr>
        <w:pStyle w:val="Style2"/>
        <w:spacing w:after="0" w:line="240" w:lineRule="auto"/>
      </w:pPr>
      <w:r>
        <w:t>SUBMITTALS</w:t>
      </w:r>
    </w:p>
    <w:p w14:paraId="0155198A" w14:textId="7FECC35E" w:rsidR="00A1146B" w:rsidRDefault="00A1146B" w:rsidP="00AC6B4F">
      <w:pPr>
        <w:pStyle w:val="Style3"/>
        <w:spacing w:after="0" w:line="240" w:lineRule="auto"/>
      </w:pPr>
      <w:r>
        <w:t>Section 01 33 00 – Submittal Procedures: Submittal requirements.</w:t>
      </w:r>
    </w:p>
    <w:p w14:paraId="390FE5C9" w14:textId="6277B2DD" w:rsidR="009448BB" w:rsidRDefault="009448BB" w:rsidP="00AC6B4F">
      <w:pPr>
        <w:pStyle w:val="Style3"/>
        <w:spacing w:after="0" w:line="240" w:lineRule="auto"/>
      </w:pPr>
      <w:r>
        <w:t>Product Data: Submit data on general layout, dimensions, size, and location of connections, wiring diagram and piping detail.</w:t>
      </w:r>
    </w:p>
    <w:p w14:paraId="2515AA4B" w14:textId="3ABFE961" w:rsidR="009448BB" w:rsidRDefault="009448BB" w:rsidP="00AC6B4F">
      <w:pPr>
        <w:pStyle w:val="Style3"/>
        <w:spacing w:after="0" w:line="240" w:lineRule="auto"/>
      </w:pPr>
      <w:r>
        <w:t>Submit manufacturer's installation instructions.</w:t>
      </w:r>
    </w:p>
    <w:p w14:paraId="6F68F7F7" w14:textId="4E2327C7" w:rsidR="009448BB" w:rsidRDefault="009448BB" w:rsidP="00AC6B4F">
      <w:pPr>
        <w:pStyle w:val="Style3"/>
        <w:spacing w:after="0" w:line="240" w:lineRule="auto"/>
      </w:pPr>
      <w:r>
        <w:t>Submit Installation and appropriate air permitting reports to appropriate local government agency.  Include copy in operation and maintenance data under provisions of Section 01 70 00.</w:t>
      </w:r>
    </w:p>
    <w:p w14:paraId="35B9DB07" w14:textId="77777777" w:rsidR="009448BB" w:rsidRDefault="009448BB" w:rsidP="00AC6B4F">
      <w:pPr>
        <w:pStyle w:val="Style2"/>
        <w:numPr>
          <w:ilvl w:val="0"/>
          <w:numId w:val="0"/>
        </w:numPr>
        <w:spacing w:line="240" w:lineRule="auto"/>
        <w:ind w:left="774" w:hanging="504"/>
      </w:pPr>
    </w:p>
    <w:p w14:paraId="6A893ED6" w14:textId="7EDCEA52" w:rsidR="009448BB" w:rsidRDefault="009448BB" w:rsidP="00AC6B4F">
      <w:pPr>
        <w:pStyle w:val="Style2"/>
        <w:spacing w:after="0" w:line="240" w:lineRule="auto"/>
      </w:pPr>
      <w:r>
        <w:t>CLOSEOUT SUBMITTALS</w:t>
      </w:r>
    </w:p>
    <w:p w14:paraId="7C1644CB" w14:textId="7D20E7E5" w:rsidR="009448BB" w:rsidRDefault="009448BB" w:rsidP="00AC6B4F">
      <w:pPr>
        <w:pStyle w:val="Style3"/>
        <w:spacing w:after="0" w:line="240" w:lineRule="auto"/>
      </w:pPr>
      <w:r>
        <w:t>Section 01 70 00 – Execution Requirements: Project record document procedures.</w:t>
      </w:r>
    </w:p>
    <w:p w14:paraId="726D4349" w14:textId="77D948A0" w:rsidR="001F3433" w:rsidRDefault="001F3433" w:rsidP="00AC6B4F">
      <w:pPr>
        <w:pStyle w:val="Style3"/>
        <w:spacing w:after="0" w:line="240" w:lineRule="auto"/>
      </w:pPr>
      <w:r>
        <w:t>Maintenance Data: Include manufacturer's descriptive literature; operating instructions, cleaning procedures, replacement parts list and maintenance and repair data.</w:t>
      </w:r>
    </w:p>
    <w:p w14:paraId="65C42B51" w14:textId="77777777" w:rsidR="002912B5" w:rsidRDefault="002912B5" w:rsidP="00AC6B4F">
      <w:pPr>
        <w:pStyle w:val="Style2"/>
        <w:numPr>
          <w:ilvl w:val="0"/>
          <w:numId w:val="0"/>
        </w:numPr>
        <w:spacing w:line="240" w:lineRule="auto"/>
        <w:ind w:left="774" w:hanging="504"/>
      </w:pPr>
    </w:p>
    <w:p w14:paraId="05379F6D" w14:textId="25E961C8" w:rsidR="001F3433" w:rsidRDefault="001F3433" w:rsidP="00AC6B4F">
      <w:pPr>
        <w:pStyle w:val="Style2"/>
        <w:spacing w:line="240" w:lineRule="auto"/>
      </w:pPr>
      <w:r>
        <w:t>QUALITY ASSURANCE</w:t>
      </w:r>
    </w:p>
    <w:p w14:paraId="07203DF6" w14:textId="612967BB" w:rsidR="00B04A5A" w:rsidRDefault="00B04A5A" w:rsidP="00B04A5A">
      <w:pPr>
        <w:pStyle w:val="Style3"/>
      </w:pPr>
      <w:r w:rsidRPr="00A700A2">
        <w:t xml:space="preserve">Standard </w:t>
      </w:r>
      <w:r w:rsidRPr="009B684E">
        <w:t>Manufacturers: Firms regularly engaged in the manufacturing of the vertical steam boilers for a minimum of 70 years.</w:t>
      </w:r>
    </w:p>
    <w:p w14:paraId="0C7D4FDF" w14:textId="7170E533" w:rsidR="002951BF" w:rsidRPr="009B684E" w:rsidRDefault="002C4400" w:rsidP="00B04A5A">
      <w:pPr>
        <w:pStyle w:val="Style3"/>
      </w:pPr>
      <w:r w:rsidRPr="009B684E">
        <w:rPr>
          <w:rFonts w:cstheme="minorHAnsi"/>
        </w:rPr>
        <w:lastRenderedPageBreak/>
        <w:t>Vendors: Boiler/burner unit shall be furnished as complete factory approved and integrated factory assembled unit</w:t>
      </w:r>
      <w:r>
        <w:rPr>
          <w:rFonts w:cstheme="minorHAnsi"/>
        </w:rPr>
        <w:t>.</w:t>
      </w:r>
    </w:p>
    <w:p w14:paraId="19CB3FEF" w14:textId="5DF68E29" w:rsidR="002912B5" w:rsidRDefault="002912B5" w:rsidP="00AC6B4F">
      <w:pPr>
        <w:pStyle w:val="Style3"/>
        <w:spacing w:line="240" w:lineRule="auto"/>
      </w:pPr>
      <w:r>
        <w:t>Substitute Equipment:</w:t>
      </w:r>
    </w:p>
    <w:p w14:paraId="56B8B627" w14:textId="18C550FF" w:rsidR="002912B5" w:rsidRDefault="002912B5" w:rsidP="00AC6B4F">
      <w:pPr>
        <w:pStyle w:val="Style4"/>
        <w:spacing w:line="240" w:lineRule="auto"/>
      </w:pPr>
      <w:r>
        <w:t>Comply with requirements for substitutions specified in Division 1 and additionally as provided in this section.</w:t>
      </w:r>
    </w:p>
    <w:p w14:paraId="64C10BF2" w14:textId="112BAFEA" w:rsidR="002912B5" w:rsidRDefault="00323A29" w:rsidP="00AC6B4F">
      <w:pPr>
        <w:pStyle w:val="Style4"/>
        <w:spacing w:line="240" w:lineRule="auto"/>
      </w:pPr>
      <w:r>
        <w:t>Other boilers may apply for approval as hereinbefore detailed no less than fifteen (15) days prior to bid.  If the boilers are acceptable to the owner and engineer, an addendum will be issued advising bidders of same.  Alternate manufacturers will not be accepted without the specified owner and engineer written approval and hereinbefore specified addendum.  The substitution request must be submitted by a qualified bidding contractor and not the equipment vendor.  If an alternate manufacturer is utilized by the contractor, the contractor shall be solely responsible for all applicable Labor and Industry and Department of Environmental Protection permits along with the associated costs of same.</w:t>
      </w:r>
    </w:p>
    <w:p w14:paraId="54084C18" w14:textId="5D442209" w:rsidR="00323A29" w:rsidRDefault="00323A29" w:rsidP="00AC6B4F">
      <w:pPr>
        <w:pStyle w:val="Style5"/>
        <w:spacing w:line="240" w:lineRule="auto"/>
      </w:pPr>
      <w:r>
        <w:t>Catalog cuts and drawings indicating the major design features and sufficient dimensional data to determine the suitability of the equipment.  Alternate equipment must conform to the following design features:</w:t>
      </w:r>
    </w:p>
    <w:p w14:paraId="19DAA71C" w14:textId="645F8C19" w:rsidR="00323A29" w:rsidRDefault="00323A29" w:rsidP="00AC6B4F">
      <w:pPr>
        <w:pStyle w:val="Style6"/>
        <w:spacing w:line="240" w:lineRule="auto"/>
      </w:pPr>
      <w:r>
        <w:t>Boiler/burner must fit into the available space as detailed on the contract drawings.</w:t>
      </w:r>
    </w:p>
    <w:p w14:paraId="408E7FA3" w14:textId="53490BE7" w:rsidR="00323A29" w:rsidRDefault="00323A29" w:rsidP="00AC6B4F">
      <w:pPr>
        <w:pStyle w:val="Style6"/>
        <w:spacing w:line="240" w:lineRule="auto"/>
      </w:pPr>
      <w:r>
        <w:t>Boiler must be of vertical spiral ribbed tubeless design with a minimum of 0.365” (inch) steel in contact with the water.  Water-tube, horizontal fire-tube, boilers containing any refractory, boilers containing turbulators, rifled or enhanced fire-tubes will not be accepted.</w:t>
      </w:r>
    </w:p>
    <w:p w14:paraId="345A72C9" w14:textId="66222C5A" w:rsidR="00323A29" w:rsidRDefault="00323A29" w:rsidP="00AC6B4F">
      <w:pPr>
        <w:pStyle w:val="Style6"/>
        <w:spacing w:line="240" w:lineRule="auto"/>
      </w:pPr>
      <w:r>
        <w:t>Minimum thickness for any portion of boiler in contact with water or steam shall be no less than 0.365” (inch) thickness.  No exceptions.</w:t>
      </w:r>
    </w:p>
    <w:p w14:paraId="480C78E6" w14:textId="14FBB7EB" w:rsidR="00323A29" w:rsidRDefault="00323A29" w:rsidP="00AC6B4F">
      <w:pPr>
        <w:pStyle w:val="Style6"/>
        <w:spacing w:line="240" w:lineRule="auto"/>
      </w:pPr>
      <w:r>
        <w:t>All boiler, control and burner components must be a factory integrated and listed package to UL 795</w:t>
      </w:r>
    </w:p>
    <w:p w14:paraId="65451245" w14:textId="3D4693F7" w:rsidR="00323A29" w:rsidRDefault="00323A29" w:rsidP="00AC6B4F">
      <w:pPr>
        <w:pStyle w:val="Style6"/>
        <w:spacing w:line="240" w:lineRule="auto"/>
      </w:pPr>
      <w:r>
        <w:t>Steam quality shall be no less 99.</w:t>
      </w:r>
      <w:r w:rsidR="003A47F4">
        <w:t>7</w:t>
      </w:r>
      <w:r>
        <w:t>5% at 12psig operating pressure</w:t>
      </w:r>
      <w:r w:rsidR="003A47F4">
        <w:t xml:space="preserve"> and higher</w:t>
      </w:r>
      <w:r>
        <w:t>.</w:t>
      </w:r>
    </w:p>
    <w:p w14:paraId="7C0E4DD4" w14:textId="061665AF" w:rsidR="00057E22" w:rsidRDefault="00710A99" w:rsidP="006A02A6">
      <w:pPr>
        <w:pStyle w:val="Style6"/>
        <w:spacing w:after="0"/>
      </w:pPr>
      <w:r w:rsidRPr="00710A99">
        <w:t xml:space="preserve">Factory integrated burner and control system shall be capable </w:t>
      </w:r>
      <w:r w:rsidR="00057E22">
        <w:t>the following</w:t>
      </w:r>
      <w:r w:rsidR="00B021AD" w:rsidRPr="00BF1716">
        <w:rPr>
          <w:color w:val="FF0000"/>
        </w:rPr>
        <w:t xml:space="preserve"> </w:t>
      </w:r>
      <w:r w:rsidRPr="00710A99">
        <w:t>turndown</w:t>
      </w:r>
      <w:r w:rsidR="00057E22">
        <w:t>:</w:t>
      </w:r>
    </w:p>
    <w:p w14:paraId="24479DD4" w14:textId="73A909CF" w:rsidR="001F4C31" w:rsidRDefault="00D36EB0" w:rsidP="006A02A6">
      <w:pPr>
        <w:pStyle w:val="Style6"/>
        <w:numPr>
          <w:ilvl w:val="6"/>
          <w:numId w:val="1"/>
        </w:numPr>
        <w:spacing w:after="0"/>
      </w:pPr>
      <w:r>
        <w:t xml:space="preserve">9.5 HP: </w:t>
      </w:r>
      <w:r w:rsidR="007748BA">
        <w:t>8:1</w:t>
      </w:r>
    </w:p>
    <w:p w14:paraId="36EA3B58" w14:textId="0BE17D1A" w:rsidR="007748BA" w:rsidRDefault="007748BA" w:rsidP="006A02A6">
      <w:pPr>
        <w:pStyle w:val="Style6"/>
        <w:numPr>
          <w:ilvl w:val="6"/>
          <w:numId w:val="1"/>
        </w:numPr>
        <w:spacing w:after="0"/>
      </w:pPr>
      <w:r>
        <w:t>10 HP</w:t>
      </w:r>
      <w:r w:rsidR="00271284">
        <w:t>: 4:1</w:t>
      </w:r>
    </w:p>
    <w:p w14:paraId="6489067D" w14:textId="51EB4A69" w:rsidR="00271284" w:rsidRDefault="00271284" w:rsidP="006A02A6">
      <w:pPr>
        <w:pStyle w:val="Style6"/>
        <w:numPr>
          <w:ilvl w:val="6"/>
          <w:numId w:val="1"/>
        </w:numPr>
        <w:spacing w:after="0"/>
      </w:pPr>
      <w:r>
        <w:t>15 HP: 6:1</w:t>
      </w:r>
    </w:p>
    <w:p w14:paraId="4A926D7E" w14:textId="4FDC90CD" w:rsidR="00271284" w:rsidRDefault="00271284" w:rsidP="006A02A6">
      <w:pPr>
        <w:pStyle w:val="Style6"/>
        <w:numPr>
          <w:ilvl w:val="6"/>
          <w:numId w:val="1"/>
        </w:numPr>
        <w:spacing w:after="0"/>
      </w:pPr>
      <w:r>
        <w:t>20 HP: 4:1</w:t>
      </w:r>
    </w:p>
    <w:p w14:paraId="5BABEA7A" w14:textId="39AA2418" w:rsidR="00271284" w:rsidRDefault="00271284" w:rsidP="006A02A6">
      <w:pPr>
        <w:pStyle w:val="Style6"/>
        <w:numPr>
          <w:ilvl w:val="6"/>
          <w:numId w:val="1"/>
        </w:numPr>
        <w:spacing w:after="0"/>
      </w:pPr>
      <w:r>
        <w:t>30 HP: 6:1</w:t>
      </w:r>
    </w:p>
    <w:p w14:paraId="4F376C7B" w14:textId="6CF65DF6" w:rsidR="00271284" w:rsidRDefault="00271284" w:rsidP="006A02A6">
      <w:pPr>
        <w:pStyle w:val="Style6"/>
        <w:numPr>
          <w:ilvl w:val="6"/>
          <w:numId w:val="1"/>
        </w:numPr>
        <w:spacing w:after="0"/>
      </w:pPr>
      <w:r>
        <w:t>40 HP: 6:1</w:t>
      </w:r>
    </w:p>
    <w:p w14:paraId="427FA73E" w14:textId="182B0B95" w:rsidR="00D830FF" w:rsidRDefault="00D830FF" w:rsidP="006A02A6">
      <w:pPr>
        <w:pStyle w:val="Style6"/>
        <w:numPr>
          <w:ilvl w:val="6"/>
          <w:numId w:val="1"/>
        </w:numPr>
        <w:spacing w:after="0"/>
      </w:pPr>
      <w:r>
        <w:t>50 HP: 8:1</w:t>
      </w:r>
    </w:p>
    <w:p w14:paraId="466820AE" w14:textId="3D44CBEA" w:rsidR="00D830FF" w:rsidRDefault="00D830FF" w:rsidP="006A02A6">
      <w:pPr>
        <w:pStyle w:val="Style6"/>
        <w:numPr>
          <w:ilvl w:val="6"/>
          <w:numId w:val="1"/>
        </w:numPr>
        <w:spacing w:after="0"/>
      </w:pPr>
      <w:r>
        <w:t>60 HP: 10:1</w:t>
      </w:r>
    </w:p>
    <w:p w14:paraId="134F98C4" w14:textId="3D46A051" w:rsidR="00D830FF" w:rsidRDefault="00D830FF" w:rsidP="006A02A6">
      <w:pPr>
        <w:pStyle w:val="Style6"/>
        <w:numPr>
          <w:ilvl w:val="6"/>
          <w:numId w:val="1"/>
        </w:numPr>
        <w:spacing w:after="0"/>
      </w:pPr>
      <w:r>
        <w:t>80 HP: 10:1</w:t>
      </w:r>
    </w:p>
    <w:p w14:paraId="598106EF" w14:textId="6C6F4CA6" w:rsidR="00D830FF" w:rsidRDefault="00D830FF" w:rsidP="006A02A6">
      <w:pPr>
        <w:pStyle w:val="Style6"/>
        <w:numPr>
          <w:ilvl w:val="6"/>
          <w:numId w:val="1"/>
        </w:numPr>
        <w:spacing w:after="0"/>
      </w:pPr>
      <w:r>
        <w:t xml:space="preserve">100 HP: </w:t>
      </w:r>
      <w:r w:rsidR="00887970">
        <w:t>10</w:t>
      </w:r>
      <w:r>
        <w:t>:1</w:t>
      </w:r>
    </w:p>
    <w:p w14:paraId="5FFCD96B" w14:textId="7E0B6F35" w:rsidR="00D830FF" w:rsidRPr="00710A99" w:rsidRDefault="00D830FF" w:rsidP="006A02A6">
      <w:pPr>
        <w:pStyle w:val="Style6"/>
        <w:numPr>
          <w:ilvl w:val="6"/>
          <w:numId w:val="1"/>
        </w:numPr>
        <w:spacing w:after="0"/>
      </w:pPr>
      <w:r>
        <w:t>125 HP: 10:1</w:t>
      </w:r>
    </w:p>
    <w:p w14:paraId="0EEF854B" w14:textId="6FE332F8" w:rsidR="007813F6" w:rsidRDefault="007813F6" w:rsidP="00AC6B4F">
      <w:pPr>
        <w:pStyle w:val="Style6"/>
        <w:spacing w:line="240" w:lineRule="auto"/>
      </w:pPr>
      <w:r>
        <w:lastRenderedPageBreak/>
        <w:t xml:space="preserve">The boiler shall be capable of operating efficiencies up to 86% without the use of an external economizer. </w:t>
      </w:r>
      <w:r w:rsidRPr="00145E6D">
        <w:t>If the manufacturer’s published efficiency</w:t>
      </w:r>
      <w:r>
        <w:t xml:space="preserve"> capability </w:t>
      </w:r>
      <w:r w:rsidRPr="00145E6D">
        <w:t>is less than 86%; external economizers must be supplied to meet this minimum specified efficiency requirement. If external economizers are utilized, the installing contractor shall be responsible for providing an ASME short form test to verify that the minimum specified 86% efficiency requirement has been satisfied.</w:t>
      </w:r>
    </w:p>
    <w:p w14:paraId="235FC270" w14:textId="418B0FF2" w:rsidR="00323A29" w:rsidRPr="00145E6D" w:rsidRDefault="00323A29" w:rsidP="00AC6B4F">
      <w:pPr>
        <w:pStyle w:val="Style6"/>
        <w:spacing w:line="240" w:lineRule="auto"/>
      </w:pPr>
      <w:r w:rsidRPr="00145E6D">
        <w:t>For enhanced seasonal efficiency, all boilers must be furnished with linkage-less controls.  No exceptions.</w:t>
      </w:r>
    </w:p>
    <w:p w14:paraId="33478165" w14:textId="52B0FD28" w:rsidR="00323A29" w:rsidRDefault="00323A29" w:rsidP="0012548E">
      <w:pPr>
        <w:pStyle w:val="Style4"/>
      </w:pPr>
      <w:r>
        <w:t>For single-source unit responsibility, the boiler, burner, controls and all ancillary equipment must be furnished by a single-source manufacturer and local representative organization.</w:t>
      </w:r>
    </w:p>
    <w:p w14:paraId="6AECC1BE" w14:textId="336A5CB1" w:rsidR="00323A29" w:rsidRDefault="00323A29" w:rsidP="0012548E">
      <w:pPr>
        <w:pStyle w:val="Style4"/>
      </w:pPr>
      <w:r>
        <w:t>Boilers with the following items will not be accepted: Water-tubes, poured refractory, head plates, ferruled tubes, rolled and or belled tubes, turbulators, rifled or enhanced fire-tubes.</w:t>
      </w:r>
    </w:p>
    <w:p w14:paraId="200A850B" w14:textId="0664B592" w:rsidR="00323A29" w:rsidRDefault="00323A29" w:rsidP="0012548E">
      <w:pPr>
        <w:pStyle w:val="Style4"/>
      </w:pPr>
      <w:r>
        <w:t>Any deficiencies in the boiler output or efficiency will not be accepted.</w:t>
      </w:r>
    </w:p>
    <w:p w14:paraId="60964986" w14:textId="305D0C39" w:rsidR="00323A29" w:rsidRDefault="00323A29" w:rsidP="001F4DE5">
      <w:pPr>
        <w:pStyle w:val="Style3"/>
      </w:pPr>
      <w:r>
        <w:t xml:space="preserve">The boiler manufacturer shall have the capability to construct an engineered system, skid mounted, including but not limited to mounting any number of boilers in a common system with common piping, electrical power, fuel supply, condensate return and vents.  Electrical panel boxes for the system must be available along with all wiring requirements.  Other available components shall include feed-water tanks and pumps, chemical feed systems, water softeners, carbon filters, and various relevant valves and other accessories.  The system manufacturer shall have the engineering capabilities for all aspects of the mechanical and electrical design aspects of the skid mounted system.  All piping and electrical connections shall be </w:t>
      </w:r>
      <w:proofErr w:type="gramStart"/>
      <w:r>
        <w:t>single-point</w:t>
      </w:r>
      <w:proofErr w:type="gramEnd"/>
      <w:r>
        <w:t>.</w:t>
      </w:r>
    </w:p>
    <w:p w14:paraId="7CAAA651" w14:textId="15C16D31" w:rsidR="00323A29" w:rsidRPr="00BF1716" w:rsidRDefault="00651F47" w:rsidP="001F4DE5">
      <w:pPr>
        <w:pStyle w:val="Style3"/>
        <w:rPr>
          <w:color w:val="FF0000"/>
        </w:rPr>
      </w:pPr>
      <w:r w:rsidRPr="00BF1716">
        <w:rPr>
          <w:color w:val="FF0000"/>
        </w:rPr>
        <w:t xml:space="preserve">Name and address of local factory representative with curriculum vitae for the principles, sales </w:t>
      </w:r>
      <w:r w:rsidR="00E06583" w:rsidRPr="00BF1716">
        <w:rPr>
          <w:color w:val="FF0000"/>
        </w:rPr>
        <w:t>agent,</w:t>
      </w:r>
      <w:r w:rsidRPr="00BF1716">
        <w:rPr>
          <w:color w:val="FF0000"/>
        </w:rPr>
        <w:t xml:space="preserve"> and startup technicians.</w:t>
      </w:r>
    </w:p>
    <w:p w14:paraId="7AEBB2E0" w14:textId="593CB9D8" w:rsidR="00651F47" w:rsidRPr="00B827F2" w:rsidRDefault="00651F47" w:rsidP="001F4DE5">
      <w:pPr>
        <w:pStyle w:val="Style3"/>
        <w:rPr>
          <w:i/>
          <w:iCs/>
          <w:color w:val="C45911" w:themeColor="accent2" w:themeShade="BF"/>
        </w:rPr>
      </w:pPr>
      <w:r w:rsidRPr="00BF1716">
        <w:rPr>
          <w:color w:val="FF0000"/>
        </w:rPr>
        <w:t>Base city and distance to job for serviceman in full time employ of local factory authorized representativ</w:t>
      </w:r>
      <w:r w:rsidR="00BF1716">
        <w:rPr>
          <w:color w:val="FF0000"/>
        </w:rPr>
        <w:t>e.</w:t>
      </w:r>
    </w:p>
    <w:p w14:paraId="4518F8FA" w14:textId="674FAF38" w:rsidR="00651F47" w:rsidRPr="00BF1716" w:rsidRDefault="00651F47" w:rsidP="001F4DE5">
      <w:pPr>
        <w:pStyle w:val="Style3"/>
        <w:rPr>
          <w:color w:val="FF0000"/>
        </w:rPr>
      </w:pPr>
      <w:r w:rsidRPr="00BF1716">
        <w:rPr>
          <w:color w:val="FF0000"/>
        </w:rPr>
        <w:t>Number of servicemen and engineers, with curriculum vitae for each.</w:t>
      </w:r>
    </w:p>
    <w:p w14:paraId="10874428" w14:textId="3B87B1FA" w:rsidR="00651F47" w:rsidRDefault="00651F47" w:rsidP="001F4DE5">
      <w:pPr>
        <w:pStyle w:val="Style3"/>
      </w:pPr>
      <w:r>
        <w:t xml:space="preserve">A complete paragraph-by-paragraph review of the specification.  Each paragraph shall be marked with one of the following: Comply with no exceptions, comply with deviations, exception–do not comply.  For </w:t>
      </w:r>
      <w:proofErr w:type="gramStart"/>
      <w:r>
        <w:t>each and every</w:t>
      </w:r>
      <w:proofErr w:type="gramEnd"/>
      <w:r>
        <w:t xml:space="preserve"> deviation or exception, provide a numbered footnote with the reason for the proposed deviation or exception and an explanation of how the intent of the specification will be satisfied.  Unless a deviation or exception is specifically noted in the compliance review, the contractor shall be held in complete compliance with the specifications without deviation or exception.</w:t>
      </w:r>
    </w:p>
    <w:p w14:paraId="5FC3AA78" w14:textId="30133D7E" w:rsidR="00651F47" w:rsidRDefault="00651F47" w:rsidP="001F4DE5">
      <w:pPr>
        <w:pStyle w:val="Style3"/>
      </w:pPr>
      <w:r>
        <w:t>Boilers must fit into the boiler room space provided.  Custom or “special” boiler configurations will not be accepted.</w:t>
      </w:r>
    </w:p>
    <w:p w14:paraId="6D2AD433" w14:textId="4236346D" w:rsidR="00651F47" w:rsidRDefault="00651F47" w:rsidP="001F4DE5">
      <w:pPr>
        <w:pStyle w:val="Style3"/>
      </w:pPr>
      <w:r>
        <w:lastRenderedPageBreak/>
        <w:t>Failure to comply with the above requirements will mean automatic disapproval of the alternate equipment.</w:t>
      </w:r>
    </w:p>
    <w:p w14:paraId="348613F6" w14:textId="33AD827B" w:rsidR="00651F47" w:rsidRDefault="00651F47" w:rsidP="00AC6B4F">
      <w:pPr>
        <w:pStyle w:val="Style2"/>
        <w:spacing w:line="240" w:lineRule="auto"/>
      </w:pPr>
      <w:r>
        <w:t>REGULATORY REQUIREMENTS</w:t>
      </w:r>
    </w:p>
    <w:p w14:paraId="227370EB" w14:textId="61F017A1" w:rsidR="00651F47" w:rsidRDefault="00651F47" w:rsidP="00AC6B4F">
      <w:pPr>
        <w:pStyle w:val="Style3"/>
        <w:spacing w:line="240" w:lineRule="auto"/>
      </w:pPr>
      <w:r>
        <w:t>Conform to applicable N.F.P.A. 70 code for internal wiring of factory wired equipment.</w:t>
      </w:r>
    </w:p>
    <w:p w14:paraId="52C7686F" w14:textId="0040DAC8" w:rsidR="00651F47" w:rsidRDefault="002209A9" w:rsidP="00AC6B4F">
      <w:pPr>
        <w:pStyle w:val="Style3"/>
        <w:spacing w:line="240" w:lineRule="auto"/>
      </w:pPr>
      <w:r>
        <w:t>Conform to A.N.S.I./A.S.M.E. Section 1, CSD-1, U.L. 795 for boiler construction.  Provide boiler registered with National Board of Boilers and Pressure Vessel Inspectors and with the appropriate state agency.</w:t>
      </w:r>
    </w:p>
    <w:p w14:paraId="5315E39A" w14:textId="1DCB207E" w:rsidR="002209A9" w:rsidRDefault="002209A9" w:rsidP="00AC6B4F">
      <w:pPr>
        <w:pStyle w:val="Style3"/>
        <w:spacing w:line="240" w:lineRule="auto"/>
      </w:pPr>
      <w:r>
        <w:t>Packaged Units certified to U.L. 795</w:t>
      </w:r>
    </w:p>
    <w:p w14:paraId="14AA5266" w14:textId="2822DDA5" w:rsidR="002209A9" w:rsidRDefault="002209A9" w:rsidP="00AC6B4F">
      <w:pPr>
        <w:pStyle w:val="Style2"/>
        <w:spacing w:line="240" w:lineRule="auto"/>
      </w:pPr>
      <w:r>
        <w:t>DELIVERY, STORAGE, AND HANDLING</w:t>
      </w:r>
    </w:p>
    <w:p w14:paraId="5C9DCD58" w14:textId="6D6DD948" w:rsidR="002209A9" w:rsidRDefault="002209A9" w:rsidP="00AC6B4F">
      <w:pPr>
        <w:pStyle w:val="Style3"/>
        <w:spacing w:line="240" w:lineRule="auto"/>
      </w:pPr>
      <w:r>
        <w:t xml:space="preserve">Section 01 60 00 – Product Requirements: Product delivery, storage, </w:t>
      </w:r>
      <w:r w:rsidR="00E06583">
        <w:t>protection,</w:t>
      </w:r>
      <w:r>
        <w:t xml:space="preserve"> and handling requirements.</w:t>
      </w:r>
    </w:p>
    <w:p w14:paraId="132E625E" w14:textId="78157E49" w:rsidR="002209A9" w:rsidRPr="00BF1716" w:rsidRDefault="002209A9" w:rsidP="00AC6B4F">
      <w:pPr>
        <w:pStyle w:val="Style3"/>
        <w:spacing w:line="240" w:lineRule="auto"/>
      </w:pPr>
      <w:r>
        <w:t>Protect units before, during and after installation from damage to casing by leaving factory-</w:t>
      </w:r>
      <w:r w:rsidRPr="00BF1716">
        <w:t>shipping packaging in place until immediately prior to final acceptance.</w:t>
      </w:r>
    </w:p>
    <w:p w14:paraId="6B9AABA1" w14:textId="417B2B42" w:rsidR="002209A9" w:rsidRPr="00BF1716" w:rsidRDefault="002209A9" w:rsidP="00AC6B4F">
      <w:pPr>
        <w:pStyle w:val="Style3"/>
        <w:spacing w:line="240" w:lineRule="auto"/>
        <w:rPr>
          <w:color w:val="FF0000"/>
        </w:rPr>
      </w:pPr>
      <w:r w:rsidRPr="00BF1716">
        <w:rPr>
          <w:color w:val="FF0000"/>
        </w:rPr>
        <w:t>Manufacturer’s local representative shall be on site during the boiler rigging and installation to ensure proper handling.</w:t>
      </w:r>
    </w:p>
    <w:p w14:paraId="2D376549" w14:textId="748FD43A" w:rsidR="002209A9" w:rsidRDefault="002209A9" w:rsidP="00AC6B4F">
      <w:pPr>
        <w:pStyle w:val="Style2"/>
        <w:spacing w:line="240" w:lineRule="auto"/>
      </w:pPr>
      <w:r>
        <w:t>FIELD MEASUREMENTS</w:t>
      </w:r>
    </w:p>
    <w:p w14:paraId="4CCDA9A9" w14:textId="162E09F8" w:rsidR="002209A9" w:rsidRDefault="002209A9" w:rsidP="00AC6B4F">
      <w:pPr>
        <w:pStyle w:val="Style3"/>
        <w:spacing w:line="240" w:lineRule="auto"/>
      </w:pPr>
      <w:r>
        <w:t>Verify field measurements prior to fabrication.</w:t>
      </w:r>
    </w:p>
    <w:p w14:paraId="7F411F45" w14:textId="640C8ECD" w:rsidR="002209A9" w:rsidRDefault="002209A9" w:rsidP="00AC6B4F">
      <w:pPr>
        <w:pStyle w:val="Style2"/>
        <w:spacing w:line="240" w:lineRule="auto"/>
      </w:pPr>
      <w:r>
        <w:t>WARRANTY</w:t>
      </w:r>
    </w:p>
    <w:p w14:paraId="50CF29CF" w14:textId="1CC7FAAE" w:rsidR="002209A9" w:rsidRDefault="002209A9" w:rsidP="00AC6B4F">
      <w:pPr>
        <w:pStyle w:val="Style3"/>
        <w:spacing w:line="240" w:lineRule="auto"/>
      </w:pPr>
      <w:bookmarkStart w:id="0" w:name="_Hlk60141921"/>
      <w:r>
        <w:t>Section 01 70 00 – Execution Requirements: Product warranties and product bonds</w:t>
      </w:r>
      <w:bookmarkEnd w:id="0"/>
      <w:r>
        <w:t>.</w:t>
      </w:r>
    </w:p>
    <w:p w14:paraId="3EE8B16A" w14:textId="32DA2ACB" w:rsidR="002209A9" w:rsidRDefault="002209A9" w:rsidP="00AC6B4F">
      <w:pPr>
        <w:pStyle w:val="Style3"/>
        <w:spacing w:line="240" w:lineRule="auto"/>
      </w:pPr>
      <w:r>
        <w:t xml:space="preserve">Provide owner with manufacturer’s warranty for the entire system, including hardware, </w:t>
      </w:r>
      <w:r w:rsidR="00E06583">
        <w:t>software,</w:t>
      </w:r>
      <w:r>
        <w:t xml:space="preserve"> and components for a period of one (1) year from startup or 18 months from </w:t>
      </w:r>
      <w:r w:rsidRPr="00BA1A15">
        <w:t>shipment, whichever comes first, and acceptance by owner, in accord with conditions contract</w:t>
      </w:r>
      <w:r>
        <w:t>.</w:t>
      </w:r>
    </w:p>
    <w:p w14:paraId="39CE2421" w14:textId="3F834CF4" w:rsidR="002209A9" w:rsidRDefault="002209A9" w:rsidP="00AC6B4F">
      <w:pPr>
        <w:pStyle w:val="Style3"/>
        <w:spacing w:line="240" w:lineRule="auto"/>
      </w:pPr>
      <w:r w:rsidRPr="00BA1A15">
        <w:t>Ten (10) Year Material and Workmanship Warranty:  The boiler pressure vessel shall be covered against defective material or workmanship for a period of Ten (10) years from</w:t>
      </w:r>
      <w:r>
        <w:t xml:space="preserve"> the date of shipment from the factory.  Boiler manufacturer shall repair or replace F.O.B. factory any part of the equipment, as defined above, provided the equipment has been installed, </w:t>
      </w:r>
      <w:r w:rsidR="00E06583">
        <w:t>operated,</w:t>
      </w:r>
      <w:r>
        <w:t xml:space="preserve"> and maintained by the buyer in accordance with approved practices and recommendations made by boiler manufacturer.  The commissioning agency must also successfully complete and return the equipment installation and operation checklists to Boiler Manufacturer’s Quality Assurance department.</w:t>
      </w:r>
    </w:p>
    <w:p w14:paraId="42F14455" w14:textId="7AD454B5" w:rsidR="002209A9" w:rsidRDefault="002209A9" w:rsidP="00AC6B4F">
      <w:pPr>
        <w:pStyle w:val="Style3"/>
        <w:spacing w:line="240" w:lineRule="auto"/>
      </w:pPr>
      <w:r>
        <w:t xml:space="preserve">Warranty shall </w:t>
      </w:r>
      <w:r w:rsidRPr="00BA1A15">
        <w:t>be a standard offering of the boiler manufacturer and shall not be on an individual project or boiler basis.  In the event the manufacturer does not offer a standard ten (10) year minimum pressure vessel warranty, the</w:t>
      </w:r>
      <w:r>
        <w:t xml:space="preserve"> manufacturer shall provide a bond in the amount of the boiler sell price for labor and material to repair or replace any pressure vessel component that fails for the life of the boiler.</w:t>
      </w:r>
    </w:p>
    <w:p w14:paraId="3EC29BA4" w14:textId="5AC44702" w:rsidR="002209A9" w:rsidRDefault="002209A9" w:rsidP="00AC6B4F">
      <w:pPr>
        <w:pStyle w:val="Style3"/>
        <w:spacing w:line="240" w:lineRule="auto"/>
      </w:pPr>
      <w:r>
        <w:t>Burner firing head shall be warranted for five (5) years against failure.</w:t>
      </w:r>
      <w:r w:rsidR="0093423B" w:rsidRPr="0093423B">
        <w:rPr>
          <w:rFonts w:cstheme="minorHAnsi"/>
        </w:rPr>
        <w:t xml:space="preserve"> </w:t>
      </w:r>
      <w:r w:rsidR="0093423B" w:rsidRPr="0093316B">
        <w:rPr>
          <w:rFonts w:cstheme="minorHAnsi"/>
        </w:rPr>
        <w:t xml:space="preserve">Provided the equipment has been installed, operated and maintained by the buyer in accordance with approved </w:t>
      </w:r>
      <w:r w:rsidR="0093423B" w:rsidRPr="0093316B">
        <w:rPr>
          <w:rFonts w:cstheme="minorHAnsi"/>
        </w:rPr>
        <w:lastRenderedPageBreak/>
        <w:t xml:space="preserve">practices and recommendations made by </w:t>
      </w:r>
      <w:proofErr w:type="gramStart"/>
      <w:r w:rsidR="0093423B" w:rsidRPr="0093316B">
        <w:rPr>
          <w:rFonts w:cstheme="minorHAnsi"/>
        </w:rPr>
        <w:t>boiler</w:t>
      </w:r>
      <w:proofErr w:type="gramEnd"/>
      <w:r w:rsidR="0093423B" w:rsidRPr="0093316B">
        <w:rPr>
          <w:rFonts w:cstheme="minorHAnsi"/>
        </w:rPr>
        <w:t xml:space="preserve"> manufacturer.  The commissioning agency must also successfully complete and return the equipment installation and operation checklists to Boiler Manufacturer’s Quality Assurance department.  </w:t>
      </w:r>
    </w:p>
    <w:p w14:paraId="4794EB89" w14:textId="18BD75F0" w:rsidR="002209A9" w:rsidRDefault="002209A9" w:rsidP="00AC6B4F">
      <w:pPr>
        <w:pStyle w:val="Style2"/>
        <w:spacing w:line="240" w:lineRule="auto"/>
      </w:pPr>
      <w:r>
        <w:t>MAINTENANCE SERVICE</w:t>
      </w:r>
    </w:p>
    <w:p w14:paraId="37623CE6" w14:textId="2E72AFE5" w:rsidR="002209A9" w:rsidRDefault="002209A9" w:rsidP="00AC6B4F">
      <w:pPr>
        <w:pStyle w:val="Style3"/>
        <w:spacing w:line="240" w:lineRule="auto"/>
      </w:pPr>
      <w:r>
        <w:t>Section 01 70 00 – Execution Requirements: Maintenance service.</w:t>
      </w:r>
    </w:p>
    <w:p w14:paraId="00D2AC5A" w14:textId="2BECD68B" w:rsidR="002209A9" w:rsidRDefault="002209A9" w:rsidP="00AC6B4F">
      <w:pPr>
        <w:pStyle w:val="Style3"/>
        <w:spacing w:line="240" w:lineRule="auto"/>
      </w:pPr>
      <w:r>
        <w:t>Furnish service and maintenance of boilers for one (1) year from date of substantial completion.</w:t>
      </w:r>
    </w:p>
    <w:p w14:paraId="37EF5B54" w14:textId="5ECE7B0F" w:rsidR="002209A9" w:rsidRDefault="00B30489" w:rsidP="00AC6B4F">
      <w:pPr>
        <w:pStyle w:val="Style3"/>
        <w:spacing w:line="240" w:lineRule="auto"/>
      </w:pPr>
      <w:r>
        <w:t>Provide emergency call back service at all hours for this maintenance period.</w:t>
      </w:r>
    </w:p>
    <w:p w14:paraId="3253C990" w14:textId="37192AEC" w:rsidR="00B30489" w:rsidRDefault="00B30489" w:rsidP="00AC6B4F">
      <w:pPr>
        <w:pStyle w:val="Style3"/>
        <w:spacing w:line="240" w:lineRule="auto"/>
      </w:pPr>
      <w:r>
        <w:t>Maintain locally, near place of the work, adequate stock of parts for replacement or emergency purposes.  Have personnel available to ensure fulfillment of this maintenance service, without unreasonable loss of time.</w:t>
      </w:r>
    </w:p>
    <w:p w14:paraId="5B907A2C" w14:textId="6227678D" w:rsidR="00B30489" w:rsidRDefault="00B30489" w:rsidP="00AC6B4F">
      <w:pPr>
        <w:pStyle w:val="Style3"/>
        <w:spacing w:line="240" w:lineRule="auto"/>
      </w:pPr>
      <w:r>
        <w:t>Perform maintenance work using qualified personnel under supervision of boiler manufacturer’s representative.</w:t>
      </w:r>
    </w:p>
    <w:p w14:paraId="1CBC781F" w14:textId="6495B33A" w:rsidR="00B30489" w:rsidRDefault="00B30489" w:rsidP="00AC6B4F">
      <w:pPr>
        <w:pStyle w:val="Style2"/>
        <w:spacing w:line="240" w:lineRule="auto"/>
      </w:pPr>
      <w:r>
        <w:t>MAINTENANCE MATERIALS</w:t>
      </w:r>
    </w:p>
    <w:p w14:paraId="5E09B546" w14:textId="7098978C" w:rsidR="00B30489" w:rsidRDefault="00B30489" w:rsidP="00AC6B4F">
      <w:pPr>
        <w:pStyle w:val="Style3"/>
        <w:spacing w:line="240" w:lineRule="auto"/>
      </w:pPr>
      <w:r>
        <w:t>Section 01 70 00 – Execution Requirements: Spare parts and maintenance products.</w:t>
      </w:r>
    </w:p>
    <w:p w14:paraId="28FAD910" w14:textId="32166467" w:rsidR="00B30489" w:rsidRDefault="00B30489" w:rsidP="00AC6B4F">
      <w:pPr>
        <w:pStyle w:val="Style2"/>
        <w:numPr>
          <w:ilvl w:val="0"/>
          <w:numId w:val="1"/>
        </w:numPr>
        <w:spacing w:line="240" w:lineRule="auto"/>
      </w:pPr>
      <w:r>
        <w:t>PRODUCTS</w:t>
      </w:r>
    </w:p>
    <w:p w14:paraId="20169C36" w14:textId="35D91F3F" w:rsidR="00B30489" w:rsidRDefault="00B30489" w:rsidP="00AC6B4F">
      <w:pPr>
        <w:pStyle w:val="Style2"/>
        <w:spacing w:line="240" w:lineRule="auto"/>
      </w:pPr>
      <w:r>
        <w:t>MANUFACTURERS</w:t>
      </w:r>
    </w:p>
    <w:p w14:paraId="3D1B08D9" w14:textId="32E424E7" w:rsidR="00B30489" w:rsidRDefault="00B30489" w:rsidP="00AC6B4F">
      <w:pPr>
        <w:pStyle w:val="Style3"/>
        <w:spacing w:line="240" w:lineRule="auto"/>
      </w:pPr>
      <w:r>
        <w:t>B</w:t>
      </w:r>
      <w:r w:rsidRPr="00DB4EA1">
        <w:t xml:space="preserve">asis of design Fulton Model VSRT as distributed and serviced by </w:t>
      </w:r>
      <w:r w:rsidRPr="00BF1716">
        <w:rPr>
          <w:color w:val="FF0000"/>
        </w:rPr>
        <w:t>insert rep organization name</w:t>
      </w:r>
      <w:r>
        <w:t>.</w:t>
      </w:r>
    </w:p>
    <w:p w14:paraId="75688935" w14:textId="555521D4" w:rsidR="00B30489" w:rsidRPr="00B30489" w:rsidRDefault="00B30489" w:rsidP="00AC6B4F">
      <w:pPr>
        <w:pStyle w:val="Style3"/>
        <w:spacing w:line="240" w:lineRule="auto"/>
      </w:pPr>
      <w:r w:rsidRPr="00BF1716">
        <w:rPr>
          <w:color w:val="FF0000"/>
        </w:rPr>
        <w:t>Competitor 1</w:t>
      </w:r>
    </w:p>
    <w:p w14:paraId="3DFFA60C" w14:textId="3CCC8588" w:rsidR="00B30489" w:rsidRPr="00B30489" w:rsidRDefault="00B30489" w:rsidP="00AC6B4F">
      <w:pPr>
        <w:pStyle w:val="Style3"/>
        <w:spacing w:line="240" w:lineRule="auto"/>
      </w:pPr>
      <w:r w:rsidRPr="00BF1716">
        <w:rPr>
          <w:color w:val="FF0000"/>
        </w:rPr>
        <w:t>Competitor</w:t>
      </w:r>
      <w:r w:rsidRPr="00BF1716">
        <w:rPr>
          <w:i/>
          <w:iCs/>
          <w:color w:val="FF0000"/>
        </w:rPr>
        <w:t xml:space="preserve"> </w:t>
      </w:r>
      <w:r w:rsidRPr="00BF1716">
        <w:rPr>
          <w:color w:val="FF0000"/>
        </w:rPr>
        <w:t>2</w:t>
      </w:r>
    </w:p>
    <w:p w14:paraId="0D2B8129" w14:textId="005E612E" w:rsidR="00B30489" w:rsidRDefault="00B30489" w:rsidP="00AC6B4F">
      <w:pPr>
        <w:pStyle w:val="Style3"/>
        <w:spacing w:line="240" w:lineRule="auto"/>
      </w:pPr>
      <w:r>
        <w:t>Other manufacturers will not be accepted.</w:t>
      </w:r>
    </w:p>
    <w:p w14:paraId="3FC2D38A" w14:textId="1270D899" w:rsidR="00B30489" w:rsidRDefault="00B30489" w:rsidP="00AC6B4F">
      <w:pPr>
        <w:pStyle w:val="Style2"/>
        <w:spacing w:line="240" w:lineRule="auto"/>
      </w:pPr>
      <w:r>
        <w:t>BOILER TYPE</w:t>
      </w:r>
    </w:p>
    <w:p w14:paraId="0E3226FF" w14:textId="39A0AB80" w:rsidR="00B30489" w:rsidRDefault="00B30489" w:rsidP="00AC6B4F">
      <w:pPr>
        <w:pStyle w:val="Style3"/>
        <w:spacing w:line="240" w:lineRule="auto"/>
      </w:pPr>
      <w:r>
        <w:t xml:space="preserve">Provide a vertical tubeless fully wetted, boiler arranged for automatic firing with </w:t>
      </w:r>
      <w:r w:rsidRPr="00BF1716">
        <w:rPr>
          <w:color w:val="FF0000"/>
        </w:rPr>
        <w:t>natural gas</w:t>
      </w:r>
      <w:r w:rsidR="000F7F4F" w:rsidRPr="00BF1716">
        <w:rPr>
          <w:color w:val="FF0000"/>
        </w:rPr>
        <w:t xml:space="preserve"> and/or propane</w:t>
      </w:r>
      <w:r>
        <w:t xml:space="preserve">. Boiler shall be complete with low NOx, burner, controls, boiler trim, </w:t>
      </w:r>
      <w:r w:rsidR="00E06583">
        <w:t>fittings,</w:t>
      </w:r>
      <w:r>
        <w:t xml:space="preserve"> and appurtenances necessary for connection and operation.</w:t>
      </w:r>
    </w:p>
    <w:p w14:paraId="24180500" w14:textId="7FFF8A99" w:rsidR="00B30489" w:rsidRDefault="00B30489" w:rsidP="00AC6B4F">
      <w:pPr>
        <w:pStyle w:val="Style3"/>
        <w:spacing w:line="240" w:lineRule="auto"/>
      </w:pPr>
      <w:r>
        <w:t>Boiler shall be of the spiral rib tube design providing for a fully wetted pressure vessel with all flue gases contained within water backed surfaces.</w:t>
      </w:r>
    </w:p>
    <w:p w14:paraId="09750CCA" w14:textId="10979134" w:rsidR="00B30489" w:rsidRDefault="00B30489" w:rsidP="00AC6B4F">
      <w:pPr>
        <w:pStyle w:val="Style3"/>
        <w:spacing w:line="240" w:lineRule="auto"/>
      </w:pPr>
      <w:r>
        <w:t xml:space="preserve">The boiler shall have no poured refractory.  The burner shall be </w:t>
      </w:r>
      <w:proofErr w:type="gramStart"/>
      <w:r>
        <w:t>entirely surrounded</w:t>
      </w:r>
      <w:proofErr w:type="gramEnd"/>
      <w:r>
        <w:t xml:space="preserve"> by a water backed combustion chamber.  The burner shall be uniquely matched to the boiler.</w:t>
      </w:r>
    </w:p>
    <w:p w14:paraId="21AA1F9B" w14:textId="4B4A3A33" w:rsidR="00B30489" w:rsidRDefault="00B30489" w:rsidP="00AC6B4F">
      <w:pPr>
        <w:pStyle w:val="Style3"/>
        <w:spacing w:line="240" w:lineRule="auto"/>
      </w:pPr>
      <w:r>
        <w:t>Boiler capable of efficiencies up to 86.0%.</w:t>
      </w:r>
    </w:p>
    <w:p w14:paraId="79A7813A" w14:textId="1436E06E" w:rsidR="00B30489" w:rsidRDefault="00B30489" w:rsidP="00AC6B4F">
      <w:pPr>
        <w:pStyle w:val="Style3"/>
        <w:spacing w:line="240" w:lineRule="auto"/>
      </w:pPr>
      <w:r>
        <w:t>The boiler shall be insulated with high density fiber insulation limiting insulation losses to less than 0.5% of the boiler nameplate rating.</w:t>
      </w:r>
    </w:p>
    <w:p w14:paraId="184C96EF" w14:textId="37BE8D8C" w:rsidR="00DD2B9C" w:rsidRDefault="00DD2B9C" w:rsidP="00AC6B4F">
      <w:pPr>
        <w:pStyle w:val="Style2"/>
        <w:spacing w:line="240" w:lineRule="auto"/>
      </w:pPr>
      <w:r>
        <w:t>PERFORMANCE</w:t>
      </w:r>
    </w:p>
    <w:p w14:paraId="2448F580" w14:textId="38198546" w:rsidR="00DD2B9C" w:rsidRDefault="00DD2B9C" w:rsidP="00AC6B4F">
      <w:pPr>
        <w:pStyle w:val="Style3"/>
        <w:spacing w:line="240" w:lineRule="auto"/>
      </w:pPr>
      <w:r>
        <w:t xml:space="preserve">Provide boilers with gross output of </w:t>
      </w:r>
      <w:r w:rsidRPr="00DD2B9C">
        <w:rPr>
          <w:color w:val="FF0000"/>
        </w:rPr>
        <w:t xml:space="preserve">_ MBH </w:t>
      </w:r>
      <w:r>
        <w:t xml:space="preserve">or </w:t>
      </w:r>
      <w:r w:rsidRPr="00DD2B9C">
        <w:rPr>
          <w:color w:val="FF0000"/>
        </w:rPr>
        <w:t xml:space="preserve">_ PPH </w:t>
      </w:r>
      <w:r>
        <w:t xml:space="preserve">steam when fired with </w:t>
      </w:r>
      <w:r w:rsidRPr="00DD2B9C">
        <w:rPr>
          <w:color w:val="FF0000"/>
        </w:rPr>
        <w:t xml:space="preserve">_ MBH </w:t>
      </w:r>
      <w:r>
        <w:t>of natural gas.  Any deficiencies in the boiler output or increased input will not be accepted.</w:t>
      </w:r>
    </w:p>
    <w:p w14:paraId="01041DA8" w14:textId="14079B3A" w:rsidR="00783A91" w:rsidRDefault="0020230C" w:rsidP="00AC6B4F">
      <w:pPr>
        <w:pStyle w:val="Style3"/>
        <w:spacing w:line="240" w:lineRule="auto"/>
      </w:pPr>
      <w:r>
        <w:lastRenderedPageBreak/>
        <w:t>Provide documentation of &lt;20ppm</w:t>
      </w:r>
      <w:r w:rsidR="00636A11">
        <w:t xml:space="preserve"> </w:t>
      </w:r>
      <w:r w:rsidR="00636A11" w:rsidRPr="00636A11">
        <w:rPr>
          <w:color w:val="FF0000"/>
        </w:rPr>
        <w:t>(&lt;30ppm for VSRT-100/125 Firing on Propane)</w:t>
      </w:r>
      <w:r w:rsidRPr="00636A11">
        <w:rPr>
          <w:color w:val="FF0000"/>
        </w:rPr>
        <w:t xml:space="preserve"> </w:t>
      </w:r>
      <w:r>
        <w:t>NOx at factory test fire over full turndown range.</w:t>
      </w:r>
    </w:p>
    <w:p w14:paraId="54041DEB" w14:textId="71699F79" w:rsidR="0020230C" w:rsidRDefault="0020230C" w:rsidP="00AC6B4F">
      <w:pPr>
        <w:pStyle w:val="Style3"/>
        <w:spacing w:line="240" w:lineRule="auto"/>
      </w:pPr>
      <w:r>
        <w:t>Provide documentation of &lt;10ppm CO at factory test fire over full turndown range.</w:t>
      </w:r>
    </w:p>
    <w:p w14:paraId="7C17E561" w14:textId="102D5B75" w:rsidR="00B26E63" w:rsidRPr="00F60019" w:rsidRDefault="00B26E63" w:rsidP="00AC6B4F">
      <w:pPr>
        <w:pStyle w:val="Style3"/>
        <w:spacing w:line="240" w:lineRule="auto"/>
      </w:pPr>
      <w:r w:rsidRPr="00F60019">
        <w:t xml:space="preserve">Provide documentation of </w:t>
      </w:r>
      <w:r w:rsidRPr="0045264C">
        <w:rPr>
          <w:color w:val="FF0000"/>
        </w:rPr>
        <w:t>X:1</w:t>
      </w:r>
      <w:r w:rsidR="00F60019" w:rsidRPr="0045264C">
        <w:rPr>
          <w:color w:val="FF0000"/>
        </w:rPr>
        <w:t xml:space="preserve"> </w:t>
      </w:r>
      <w:r w:rsidR="00F60019" w:rsidRPr="00F60019">
        <w:t>turn</w:t>
      </w:r>
      <w:r w:rsidR="00F60019">
        <w:t>down at factory test fire.</w:t>
      </w:r>
    </w:p>
    <w:p w14:paraId="49940A90" w14:textId="1F0D3C48" w:rsidR="0020230C" w:rsidRDefault="0020230C" w:rsidP="00AC6B4F">
      <w:pPr>
        <w:pStyle w:val="Style2"/>
        <w:spacing w:line="240" w:lineRule="auto"/>
      </w:pPr>
      <w:r>
        <w:t>BOILER DESCRIPTION</w:t>
      </w:r>
    </w:p>
    <w:p w14:paraId="59CE58B1" w14:textId="0AB99A3C" w:rsidR="0020230C" w:rsidRPr="001C48FC" w:rsidRDefault="0020230C" w:rsidP="00AC6B4F">
      <w:pPr>
        <w:pStyle w:val="Style3"/>
        <w:spacing w:line="240" w:lineRule="auto"/>
      </w:pPr>
      <w:r>
        <w:t xml:space="preserve">The pressure vessel design and construction shall be in accordance with </w:t>
      </w:r>
      <w:r w:rsidRPr="000951ED">
        <w:t>Section I or Section IV</w:t>
      </w:r>
      <w:r w:rsidR="00B15D2B" w:rsidRPr="000951ED">
        <w:t xml:space="preserve"> </w:t>
      </w:r>
      <w:r w:rsidRPr="000951ED">
        <w:t>of the ASME Code for steam boilers</w:t>
      </w:r>
      <w:r w:rsidR="00B15D2B" w:rsidRPr="000951ED">
        <w:t xml:space="preserve"> (The VSRT-9.5 is in accordance with Section I only)</w:t>
      </w:r>
      <w:r w:rsidRPr="000951ED">
        <w:t xml:space="preserve">. </w:t>
      </w:r>
      <w:r>
        <w:t xml:space="preserve">The boiler shall comply with CSD-1 code requirements and be packaged to UL 795 (CUL approval </w:t>
      </w:r>
      <w:r w:rsidRPr="001C48FC">
        <w:t>for Canada).</w:t>
      </w:r>
    </w:p>
    <w:p w14:paraId="0DC3768A" w14:textId="6BEA1399" w:rsidR="0020230C" w:rsidRPr="001C48FC" w:rsidRDefault="0020230C" w:rsidP="00AC6B4F">
      <w:pPr>
        <w:pStyle w:val="Style3"/>
        <w:spacing w:line="240" w:lineRule="auto"/>
      </w:pPr>
      <w:r w:rsidRPr="001C48FC">
        <w:t>The boiler shall be a vertical spiral rib tubeless design. The burner location and firing method shall be such that combustion takes place within the water-backed furnace of the boiler. The boiler must be completely refractory free, water backed design, with a helical heat exchanger.</w:t>
      </w:r>
    </w:p>
    <w:p w14:paraId="270BF496" w14:textId="25C71FA1" w:rsidR="0020230C" w:rsidRDefault="0020230C" w:rsidP="00AC6B4F">
      <w:pPr>
        <w:pStyle w:val="Style3"/>
        <w:spacing w:line="240" w:lineRule="auto"/>
      </w:pPr>
      <w:r>
        <w:t>It shall be acceptable to either direct vent the boiler using sealed combustion by drawing combustion air in from the outdoors or by drawing air from the mechanical space itself.</w:t>
      </w:r>
    </w:p>
    <w:p w14:paraId="631527AC" w14:textId="3A664763" w:rsidR="0020230C" w:rsidRDefault="0020230C" w:rsidP="00AC6B4F">
      <w:pPr>
        <w:pStyle w:val="Style4"/>
        <w:spacing w:line="240" w:lineRule="auto"/>
      </w:pPr>
      <w:r>
        <w:t>Sealed Combustion: Schedule 40 PVC pipe or smooth-walled galvanized steel, vent termination with 1/2” x 1/2” mesh bird screen, provided with air duct end switch interlock.</w:t>
      </w:r>
    </w:p>
    <w:p w14:paraId="00CD8213" w14:textId="2A48EE89" w:rsidR="0020230C" w:rsidRDefault="0020230C" w:rsidP="00AC6B4F">
      <w:pPr>
        <w:pStyle w:val="Style4"/>
        <w:spacing w:line="240" w:lineRule="auto"/>
      </w:pPr>
      <w:r>
        <w:t>The boiler shall be capable of operating with a maximum air intake pressure drop of 0.25” w.c.</w:t>
      </w:r>
    </w:p>
    <w:p w14:paraId="4AF3C699" w14:textId="48CBCCAA" w:rsidR="0020230C" w:rsidRDefault="0020230C" w:rsidP="00AC6B4F">
      <w:pPr>
        <w:pStyle w:val="Style4"/>
        <w:spacing w:line="240" w:lineRule="auto"/>
      </w:pPr>
      <w:r>
        <w:t>Mechanical Space: Adequate combustion air and ventilation shall be supplied to the boiler room in accordance with local codes, the boiler will be provided with damper end switch interlock.</w:t>
      </w:r>
    </w:p>
    <w:p w14:paraId="4D77737E" w14:textId="67557E4A" w:rsidR="0020230C" w:rsidRDefault="0020230C" w:rsidP="00AC6B4F">
      <w:pPr>
        <w:pStyle w:val="Style3"/>
        <w:spacing w:line="240" w:lineRule="auto"/>
      </w:pPr>
      <w:r>
        <w:t>The flue gas exhaust stack shall be listed and labeled for use with Category I or Category III appliances, guaranteed appropriate for the application by the manufacturer and supplier of the venting.</w:t>
      </w:r>
    </w:p>
    <w:p w14:paraId="55DAC7CE" w14:textId="3FAAC5C4" w:rsidR="0020230C" w:rsidRDefault="0020230C" w:rsidP="00AC6B4F">
      <w:pPr>
        <w:pStyle w:val="Style4"/>
        <w:spacing w:line="240" w:lineRule="auto"/>
      </w:pPr>
      <w:r>
        <w:t>The boiler shall be capable of operating with a maximum stack draft of +1.50” w.c. and a minimum stack draft of -0.25” w.c.</w:t>
      </w:r>
    </w:p>
    <w:p w14:paraId="1571CCE4" w14:textId="25BC1AA3" w:rsidR="0020230C" w:rsidRDefault="0020230C" w:rsidP="00AC6B4F">
      <w:pPr>
        <w:pStyle w:val="Style4"/>
        <w:spacing w:line="240" w:lineRule="auto"/>
      </w:pPr>
      <w:r>
        <w:t>The boiler shall be capable of common exhaust and intake venting if common vented. The draft system shall be designed to prevent the backflow of exhaust gases through idle boilers.</w:t>
      </w:r>
    </w:p>
    <w:p w14:paraId="3C56B17D" w14:textId="5C30F8AF" w:rsidR="0020230C" w:rsidRDefault="0020230C" w:rsidP="00AC6B4F">
      <w:pPr>
        <w:pStyle w:val="Style3"/>
        <w:spacing w:line="240" w:lineRule="auto"/>
      </w:pPr>
      <w:r>
        <w:t>The entire boiler heat exchanger shall be water backed.</w:t>
      </w:r>
    </w:p>
    <w:p w14:paraId="5DC1415E" w14:textId="477FAE17" w:rsidR="0020230C" w:rsidRDefault="00282BC7" w:rsidP="00AC6B4F">
      <w:pPr>
        <w:pStyle w:val="Style3"/>
        <w:spacing w:line="240" w:lineRule="auto"/>
      </w:pPr>
      <w:r>
        <w:t>The boiler heat exchanger design shall be entirely free of tubes.</w:t>
      </w:r>
    </w:p>
    <w:p w14:paraId="08467B3B" w14:textId="3117C6DE" w:rsidR="00282BC7" w:rsidRDefault="00282BC7" w:rsidP="00AC6B4F">
      <w:pPr>
        <w:pStyle w:val="Style3"/>
        <w:spacing w:line="240" w:lineRule="auto"/>
      </w:pPr>
      <w:r>
        <w:t>The surface temperature of the boiler jacket will not exceed 140°F because of the completely water backed design.</w:t>
      </w:r>
    </w:p>
    <w:p w14:paraId="5003C60F" w14:textId="5F91C6A7" w:rsidR="00282BC7" w:rsidRDefault="0004647F" w:rsidP="00AC6B4F">
      <w:pPr>
        <w:pStyle w:val="Style3"/>
        <w:spacing w:line="240" w:lineRule="auto"/>
      </w:pPr>
      <w:r>
        <w:t>The pressure vessel shell, furnace,</w:t>
      </w:r>
      <w:r w:rsidR="00F5294C">
        <w:t xml:space="preserve"> heat exchanger</w:t>
      </w:r>
      <w:r>
        <w:t xml:space="preserve"> and heads shall be SA-53B ERW pipe or SA-516 Grade 70 plate. The thickness shall be no less than .375 inches.</w:t>
      </w:r>
    </w:p>
    <w:p w14:paraId="73AE0D01" w14:textId="122D65C5" w:rsidR="0004647F" w:rsidRDefault="0004647F" w:rsidP="00AC6B4F">
      <w:pPr>
        <w:pStyle w:val="Style3"/>
        <w:spacing w:line="240" w:lineRule="auto"/>
      </w:pPr>
      <w:r>
        <w:t xml:space="preserve">The steam space shall be large enough to </w:t>
      </w:r>
      <w:r w:rsidR="00D90A31">
        <w:t>ensure</w:t>
      </w:r>
      <w:r>
        <w:t xml:space="preserve"> steam quality of 99.</w:t>
      </w:r>
      <w:r w:rsidR="006046D8">
        <w:t>7</w:t>
      </w:r>
      <w:r>
        <w:t xml:space="preserve">5% down to operating pressures of </w:t>
      </w:r>
      <w:r w:rsidRPr="001C6546">
        <w:rPr>
          <w:color w:val="FF0000"/>
        </w:rPr>
        <w:t>12 psig</w:t>
      </w:r>
      <w:r w:rsidR="177062C5" w:rsidRPr="001C6546">
        <w:rPr>
          <w:color w:val="FF0000"/>
        </w:rPr>
        <w:t xml:space="preserve"> [Note</w:t>
      </w:r>
      <w:r w:rsidR="004041C7" w:rsidRPr="001C6546">
        <w:rPr>
          <w:color w:val="FF0000"/>
        </w:rPr>
        <w:t>:</w:t>
      </w:r>
      <w:r w:rsidR="177062C5" w:rsidRPr="001C6546">
        <w:rPr>
          <w:color w:val="FF0000"/>
        </w:rPr>
        <w:t xml:space="preserve"> </w:t>
      </w:r>
      <w:r w:rsidR="004041C7" w:rsidRPr="001C6546">
        <w:rPr>
          <w:color w:val="FF0000"/>
        </w:rPr>
        <w:t>S</w:t>
      </w:r>
      <w:r w:rsidR="177062C5" w:rsidRPr="001C6546">
        <w:rPr>
          <w:color w:val="FF0000"/>
        </w:rPr>
        <w:t>ubstitute 55psi for VSRT9.5]</w:t>
      </w:r>
      <w:r w:rsidRPr="001C6546">
        <w:rPr>
          <w:color w:val="FF0000"/>
        </w:rPr>
        <w:t xml:space="preserve">.  </w:t>
      </w:r>
      <w:r>
        <w:t>Steam trays will not be accepted.</w:t>
      </w:r>
    </w:p>
    <w:p w14:paraId="0FF1ADDC" w14:textId="62F0AF94" w:rsidR="0004647F" w:rsidRDefault="0004647F" w:rsidP="00AC6B4F">
      <w:pPr>
        <w:pStyle w:val="Style3"/>
        <w:spacing w:line="240" w:lineRule="auto"/>
      </w:pPr>
      <w:r>
        <w:lastRenderedPageBreak/>
        <w:t xml:space="preserve">Boiler vessel design shall </w:t>
      </w:r>
      <w:r w:rsidR="006046D8">
        <w:t>e</w:t>
      </w:r>
      <w:r>
        <w:t>nsure that there are minimal thermal stresses. The manufacturer shall provide a FEA to prove low thermal stresses on the pressure vessel.</w:t>
      </w:r>
    </w:p>
    <w:p w14:paraId="7E8CE6FC" w14:textId="29F3288F" w:rsidR="0004647F" w:rsidRDefault="00C2590B" w:rsidP="00AC6B4F">
      <w:pPr>
        <w:pStyle w:val="Style3"/>
        <w:spacing w:line="240" w:lineRule="auto"/>
      </w:pPr>
      <w:r>
        <w:t>A minimum of four (4) hand-holes shall be provided for access to the water side of the boiler. Hand-hole openings shall be provided at the lower part of the boiler so that the entire bottom of the boiler may be cleaned.</w:t>
      </w:r>
    </w:p>
    <w:p w14:paraId="7067C61F" w14:textId="1D4924D5" w:rsidR="00C2590B" w:rsidRDefault="00C2590B" w:rsidP="00AC6B4F">
      <w:pPr>
        <w:pStyle w:val="Style3"/>
        <w:spacing w:line="240" w:lineRule="auto"/>
      </w:pPr>
      <w:r>
        <w:t>The burner must be integral with the boiler, provided by the same manufacturer. The burner should not have any refractory. The burner should be premix type.</w:t>
      </w:r>
    </w:p>
    <w:p w14:paraId="1A16B3D5" w14:textId="5FE381D5" w:rsidR="00C2590B" w:rsidRDefault="00BA35E2" w:rsidP="00AC6B4F">
      <w:pPr>
        <w:pStyle w:val="Style3"/>
        <w:spacing w:line="240" w:lineRule="auto"/>
      </w:pPr>
      <w:r>
        <w:t>The boiler shall be mounted on a base made of heavy gauge steel.  The boiler shall be a completely water backed design and should not contain any poured refractory.</w:t>
      </w:r>
    </w:p>
    <w:p w14:paraId="1D0A2C43" w14:textId="585CADF4" w:rsidR="00EC031B" w:rsidRPr="00F76FEE" w:rsidRDefault="00BA35E2" w:rsidP="00AC6B4F">
      <w:pPr>
        <w:pStyle w:val="Style3"/>
        <w:spacing w:line="240" w:lineRule="auto"/>
      </w:pPr>
      <w:r w:rsidRPr="0071328C">
        <w:t xml:space="preserve">The boiler must be supplied with a media free, cyclonic air filtration device </w:t>
      </w:r>
      <w:r w:rsidR="00EC031B" w:rsidRPr="00F76FEE">
        <w:t xml:space="preserve">or </w:t>
      </w:r>
      <w:r w:rsidR="0046298C" w:rsidRPr="00F76FEE">
        <w:t>an air filter</w:t>
      </w:r>
      <w:r w:rsidR="00EC031B" w:rsidRPr="00F76FEE">
        <w:t xml:space="preserve"> that will capture airborne particles equivalent to a MERV</w:t>
      </w:r>
      <w:r w:rsidR="00F76FEE" w:rsidRPr="00F76FEE">
        <w:t xml:space="preserve"> 8 specification </w:t>
      </w:r>
      <w:r w:rsidRPr="0071328C">
        <w:t xml:space="preserve">to ensure clean air is </w:t>
      </w:r>
      <w:r w:rsidR="00F76FEE" w:rsidRPr="00F76FEE">
        <w:t>supplied to the burner.</w:t>
      </w:r>
    </w:p>
    <w:p w14:paraId="2B226D4F" w14:textId="12FF0082" w:rsidR="00BA35E2" w:rsidRDefault="00BA35E2" w:rsidP="00AC6B4F">
      <w:pPr>
        <w:pStyle w:val="Style3"/>
        <w:spacing w:line="240" w:lineRule="auto"/>
      </w:pPr>
      <w:r>
        <w:t xml:space="preserve">The boiler shall be capable of operating with &lt;20ppm NOx </w:t>
      </w:r>
      <w:r w:rsidR="00636A11" w:rsidRPr="00636A11">
        <w:rPr>
          <w:color w:val="FF0000"/>
        </w:rPr>
        <w:t xml:space="preserve">(&lt;30ppm for VSRT-100/125 Firing on Propane) </w:t>
      </w:r>
      <w:r>
        <w:t>and &lt;10ppm CO throughout the entire turndown range of operation as standard without the use of FGR.</w:t>
      </w:r>
    </w:p>
    <w:p w14:paraId="0D26905F" w14:textId="0063F058" w:rsidR="00BA35E2" w:rsidRDefault="00BA35E2" w:rsidP="00AC6B4F">
      <w:pPr>
        <w:pStyle w:val="Style3"/>
        <w:spacing w:line="240" w:lineRule="auto"/>
      </w:pPr>
      <w:r>
        <w:t>The boiler shall be fully assembled and thoroughly tested at the factory at all firing rates. The boiler shall be test fired, test firing shall include filling with water, adjusting operating and safety control settings, and setting combustion points.  A minimum of ten (10) combustion points are to be factory configured and tested under live firing conditions.  Manufacturer shall supply copies of the test fire report, including fuel air settings and combustion test results. Factory representatives, specifying engineers, installing contractors and/or end users/customers shall all be welcome to witness the boiler being built and/or test fired at the manufacturer’s factory.</w:t>
      </w:r>
    </w:p>
    <w:p w14:paraId="15080463" w14:textId="0DF25AC8" w:rsidR="00BA35E2" w:rsidRDefault="00BA35E2" w:rsidP="00AC6B4F">
      <w:pPr>
        <w:pStyle w:val="Style3"/>
        <w:spacing w:line="240" w:lineRule="auto"/>
      </w:pPr>
      <w:r>
        <w:t>Boiler inspection shall include a hydrostatic test in the presence of an inspector having a National Board Commission. They shall certify a Data Report which shall be delivered with the boiler as evidence of ASME code compliance. In addition to the ASME symbol, the boiler shall bear a National Board Registration Number.</w:t>
      </w:r>
    </w:p>
    <w:p w14:paraId="2591609B" w14:textId="2C48D6F8" w:rsidR="00BA35E2" w:rsidRDefault="00BA35E2" w:rsidP="00AC6B4F">
      <w:pPr>
        <w:pStyle w:val="Style3"/>
        <w:spacing w:line="240" w:lineRule="auto"/>
      </w:pPr>
      <w:r>
        <w:t>Each boiler shall be neatly finished, thoroughly tested, and properly packaged for shipping.</w:t>
      </w:r>
    </w:p>
    <w:p w14:paraId="016BA5FD" w14:textId="531016D5" w:rsidR="00BA35E2" w:rsidRDefault="00BA35E2" w:rsidP="00AC6B4F">
      <w:pPr>
        <w:pStyle w:val="Style2"/>
        <w:spacing w:line="240" w:lineRule="auto"/>
      </w:pPr>
      <w:r>
        <w:t>STEAM TRIM</w:t>
      </w:r>
    </w:p>
    <w:p w14:paraId="2B48CBE9" w14:textId="6C843735" w:rsidR="00BA35E2" w:rsidRDefault="00CD28C6" w:rsidP="00AC6B4F">
      <w:pPr>
        <w:pStyle w:val="Style3"/>
        <w:spacing w:line="240" w:lineRule="auto"/>
      </w:pPr>
      <w:r>
        <w:t xml:space="preserve">A water column shall be provided and piped to the boiler at the factory. A gauge glass and drain valve shall be supplied.  The water column shall also include the primary low water cutoff prove to automatically shutoff burner operation when water falls below a predetermined level. An auxiliary low water cutoff probe shall be mounted in the boiler shell.  </w:t>
      </w:r>
      <w:r w:rsidR="00C526A4" w:rsidRPr="00016437">
        <w:rPr>
          <w:rFonts w:cstheme="minorHAnsi"/>
        </w:rPr>
        <w:t xml:space="preserve">The boiler feedwater control shall be </w:t>
      </w:r>
      <w:r w:rsidR="00C526A4" w:rsidRPr="0071328C">
        <w:rPr>
          <w:rFonts w:cstheme="minorHAnsi"/>
        </w:rPr>
        <w:t>controlled by level probes</w:t>
      </w:r>
      <w:r w:rsidR="00C526A4" w:rsidRPr="00016437">
        <w:rPr>
          <w:rFonts w:cstheme="minorHAnsi"/>
        </w:rPr>
        <w:t>.</w:t>
      </w:r>
    </w:p>
    <w:p w14:paraId="23C01989" w14:textId="7E5E2353" w:rsidR="00CD28C6" w:rsidRDefault="00CD28C6" w:rsidP="00AC6B4F">
      <w:pPr>
        <w:pStyle w:val="Style3"/>
        <w:spacing w:line="240" w:lineRule="auto"/>
      </w:pPr>
      <w:r>
        <w:t>Feedwater stop and check valve shall be supplied at factory in line to an internally baffled feed connection in boiler shell to prevent thermal shock.</w:t>
      </w:r>
    </w:p>
    <w:p w14:paraId="7C7E1691" w14:textId="5A583C56" w:rsidR="00CD28C6" w:rsidRDefault="00CD28C6" w:rsidP="00AC6B4F">
      <w:pPr>
        <w:pStyle w:val="Style3"/>
        <w:spacing w:line="240" w:lineRule="auto"/>
      </w:pPr>
      <w:r>
        <w:t>Probe type auxiliary low water cutout.  Control unit shall have manual reset feature and be factory mounted in vicinity of blowdown valves.</w:t>
      </w:r>
    </w:p>
    <w:p w14:paraId="060FA110" w14:textId="558BF314" w:rsidR="00CD28C6" w:rsidRPr="00B512DE" w:rsidRDefault="3C4925D3" w:rsidP="00AC6B4F">
      <w:pPr>
        <w:pStyle w:val="Style3"/>
        <w:spacing w:line="240" w:lineRule="auto"/>
      </w:pPr>
      <w:r w:rsidRPr="00B512DE">
        <w:t xml:space="preserve">The boiler shall be supplied with an ASME Section I or Section IV safety relief valve. The safety relief valve size shall be in accordance with ASME code requirements and set at 150 psig for </w:t>
      </w:r>
      <w:r w:rsidRPr="00B512DE">
        <w:lastRenderedPageBreak/>
        <w:t>Section I Pressure Vessels</w:t>
      </w:r>
      <w:r w:rsidR="701A6FE8" w:rsidRPr="00B512DE">
        <w:t xml:space="preserve"> (100 psig for VSRT-9.5)</w:t>
      </w:r>
      <w:r w:rsidRPr="00B512DE">
        <w:t xml:space="preserve"> or 15 psig for Section IV Pressure Vessels</w:t>
      </w:r>
      <w:r w:rsidR="77D99892" w:rsidRPr="00B512DE">
        <w:t xml:space="preserve"> </w:t>
      </w:r>
      <w:r w:rsidR="34D46347" w:rsidRPr="00B512DE">
        <w:t>(The VSRT-9.5 is in accordance with Section I</w:t>
      </w:r>
      <w:r w:rsidR="008C77BB" w:rsidRPr="00B512DE">
        <w:t xml:space="preserve"> only</w:t>
      </w:r>
      <w:r w:rsidR="34D46347" w:rsidRPr="00B512DE">
        <w:t>).</w:t>
      </w:r>
    </w:p>
    <w:p w14:paraId="3091ACB9" w14:textId="609ED0F2" w:rsidR="00CD28C6" w:rsidRDefault="00CD28C6" w:rsidP="00AC6B4F">
      <w:pPr>
        <w:pStyle w:val="Style3"/>
        <w:spacing w:line="240" w:lineRule="auto"/>
      </w:pPr>
      <w:r>
        <w:t>4” dial steam pressure gauge.</w:t>
      </w:r>
    </w:p>
    <w:p w14:paraId="47C2BA0B" w14:textId="0FCA624A" w:rsidR="00CD28C6" w:rsidRDefault="00CD28C6" w:rsidP="00AC6B4F">
      <w:pPr>
        <w:pStyle w:val="Style3"/>
        <w:spacing w:line="240" w:lineRule="auto"/>
      </w:pPr>
      <w:r>
        <w:t>Additional standard trim shall include quick and slow type bottom blow down valves and water column blow down valve.</w:t>
      </w:r>
    </w:p>
    <w:p w14:paraId="622975BD" w14:textId="45249740" w:rsidR="00CD28C6" w:rsidRDefault="00CD28C6" w:rsidP="00AC6B4F">
      <w:pPr>
        <w:pStyle w:val="Style3"/>
        <w:spacing w:line="240" w:lineRule="auto"/>
      </w:pPr>
      <w:r>
        <w:t>A surface blowdown connection shall be provided with a manual valve.</w:t>
      </w:r>
    </w:p>
    <w:p w14:paraId="7B530648" w14:textId="71804BAA" w:rsidR="00CD28C6" w:rsidRDefault="00C65488" w:rsidP="00AC6B4F">
      <w:pPr>
        <w:pStyle w:val="Style3"/>
        <w:spacing w:line="240" w:lineRule="auto"/>
      </w:pPr>
      <w:r>
        <w:t>A steam stop valve shall be provided as standard, to be installed on the internally baffled steam connection in the boiler shell.</w:t>
      </w:r>
    </w:p>
    <w:p w14:paraId="61E3B98F" w14:textId="4E987EB4" w:rsidR="00C65488" w:rsidRDefault="00C65488" w:rsidP="00AC6B4F">
      <w:pPr>
        <w:pStyle w:val="Style3"/>
        <w:spacing w:line="240" w:lineRule="auto"/>
      </w:pPr>
      <w:r>
        <w:t>All external boiler piping shall conform to the A.S.M.E. code and be listed on the boiler’s Data Report, the piping shall be hydrostatically tested at the factory.  This pertains to the water feed; blow-off and steam trim piping through the required valves.</w:t>
      </w:r>
    </w:p>
    <w:p w14:paraId="4B41981B" w14:textId="67FD5F50" w:rsidR="00C65488" w:rsidRDefault="00E45513" w:rsidP="00AC6B4F">
      <w:pPr>
        <w:pStyle w:val="Style2"/>
        <w:spacing w:line="240" w:lineRule="auto"/>
      </w:pPr>
      <w:r>
        <w:t>FUEL BURNING SYSTEM</w:t>
      </w:r>
    </w:p>
    <w:p w14:paraId="7E3E7685" w14:textId="12664A8A" w:rsidR="00E45513" w:rsidRDefault="00E45513" w:rsidP="00AC6B4F">
      <w:pPr>
        <w:pStyle w:val="Style3"/>
        <w:spacing w:line="240" w:lineRule="auto"/>
      </w:pPr>
      <w:r>
        <w:t>Basic Burner System</w:t>
      </w:r>
      <w:r w:rsidR="00176429">
        <w:t>:</w:t>
      </w:r>
    </w:p>
    <w:p w14:paraId="7946567D" w14:textId="3370E6C9" w:rsidR="00176429" w:rsidRDefault="00176429" w:rsidP="00AC6B4F">
      <w:pPr>
        <w:pStyle w:val="Style4"/>
        <w:spacing w:line="240" w:lineRule="auto"/>
      </w:pPr>
      <w:r>
        <w:t>The boiler burner system shall be an integrated certified package to UL-795 .</w:t>
      </w:r>
    </w:p>
    <w:p w14:paraId="4EDE3273" w14:textId="65B60A43" w:rsidR="00176429" w:rsidRDefault="00176429" w:rsidP="00AC6B4F">
      <w:pPr>
        <w:pStyle w:val="Style4"/>
        <w:spacing w:line="240" w:lineRule="auto"/>
      </w:pPr>
      <w:r>
        <w:t>The boiler and burner manufacturers shall be the same company.  Burners that are manufactured by third party vendors to the boiler manufacturer or not part of the integrated boiler burner package will not be accepted.</w:t>
      </w:r>
    </w:p>
    <w:p w14:paraId="13B49EE9" w14:textId="5ABEBE05" w:rsidR="00176429" w:rsidRDefault="00176429" w:rsidP="00AC6B4F">
      <w:pPr>
        <w:pStyle w:val="Style4"/>
        <w:spacing w:line="240" w:lineRule="auto"/>
      </w:pPr>
      <w:r>
        <w:t>The UL packaged boiler shall be factory fire tested with documented emissions at all firing rates.</w:t>
      </w:r>
    </w:p>
    <w:p w14:paraId="628CB9BB" w14:textId="262291FC" w:rsidR="00176429" w:rsidRDefault="00176429" w:rsidP="00AC6B4F">
      <w:pPr>
        <w:pStyle w:val="Style4"/>
        <w:spacing w:line="240" w:lineRule="auto"/>
      </w:pPr>
      <w:r>
        <w:t xml:space="preserve">The burner combustion air fan shall be constructed to ACMA standard 99-0401-86 Class </w:t>
      </w:r>
      <w:r w:rsidRPr="00BA1A15">
        <w:t>B</w:t>
      </w:r>
      <w:r w:rsidR="000C6E0D">
        <w:t xml:space="preserve"> or equivalent</w:t>
      </w:r>
      <w:r>
        <w:t>.</w:t>
      </w:r>
    </w:p>
    <w:p w14:paraId="6D6C975F" w14:textId="021D78FC" w:rsidR="00176429" w:rsidRPr="003F3BE3" w:rsidRDefault="00E80723" w:rsidP="00AC6B4F">
      <w:pPr>
        <w:pStyle w:val="Style4"/>
        <w:spacing w:line="240" w:lineRule="auto"/>
      </w:pPr>
      <w:r w:rsidRPr="00B512DE">
        <w:t xml:space="preserve">The combustion air fan assembly shall be provided with a 1-year warranty and the </w:t>
      </w:r>
      <w:r w:rsidRPr="003F3BE3">
        <w:t>combustion air blower motor a 1-year warranty.</w:t>
      </w:r>
    </w:p>
    <w:p w14:paraId="3FB70069" w14:textId="0544CCCD" w:rsidR="00E80723" w:rsidRPr="003F3BE3" w:rsidRDefault="00E80723" w:rsidP="00AC6B4F">
      <w:pPr>
        <w:pStyle w:val="Style4"/>
        <w:spacing w:line="240" w:lineRule="auto"/>
      </w:pPr>
      <w:r w:rsidRPr="003F3BE3">
        <w:t>Burner air intake shall comprise of a cyclonic air filtration system</w:t>
      </w:r>
      <w:r w:rsidR="00B512DE" w:rsidRPr="003F3BE3">
        <w:t xml:space="preserve"> or</w:t>
      </w:r>
      <w:r w:rsidR="003F3BE3" w:rsidRPr="003F3BE3">
        <w:t xml:space="preserve"> air filter equivalent to MERV 8 specification.</w:t>
      </w:r>
    </w:p>
    <w:p w14:paraId="60179CC5" w14:textId="7CC8C38A" w:rsidR="00E80723" w:rsidRDefault="00E80723" w:rsidP="00AC6B4F">
      <w:pPr>
        <w:pStyle w:val="Style4"/>
        <w:spacing w:line="240" w:lineRule="auto"/>
      </w:pPr>
      <w:r>
        <w:t>Burner be premixed and shall incorporate a stainless steel alloy flame tube.  The flame shall be radially distributed around the flame tube providing even heat transfer to the boiler furnace.</w:t>
      </w:r>
    </w:p>
    <w:p w14:paraId="3D0290F3" w14:textId="0C3CBEDD" w:rsidR="00E80723" w:rsidRDefault="00E80723" w:rsidP="00AC6B4F">
      <w:pPr>
        <w:pStyle w:val="Style4"/>
        <w:spacing w:line="240" w:lineRule="auto"/>
      </w:pPr>
      <w:r>
        <w:t>The burner head shall be provided with a 5-year warranty.</w:t>
      </w:r>
    </w:p>
    <w:p w14:paraId="1172CB67" w14:textId="4C8FFCBA" w:rsidR="00E80723" w:rsidRDefault="00E80723" w:rsidP="00AC6B4F">
      <w:pPr>
        <w:pStyle w:val="Style4"/>
        <w:spacing w:line="240" w:lineRule="auto"/>
      </w:pPr>
      <w:r>
        <w:t>Control butterfly valves shall be integral to the burner boiler assembly allowing the gas and air valves to be controlled by a dedicated servo drive repeatable to 0.1 of an angular degree.</w:t>
      </w:r>
    </w:p>
    <w:p w14:paraId="4ADF3C0B" w14:textId="217A87C8" w:rsidR="00E80723" w:rsidRDefault="00E80723" w:rsidP="00AC6B4F">
      <w:pPr>
        <w:pStyle w:val="Style4"/>
        <w:spacing w:line="240" w:lineRule="auto"/>
      </w:pPr>
      <w:r>
        <w:t>The entire fuel air ratio control system shall be free of linkages with each control component being individually controlled by dedicated servo drives and fan speed programmable via the flame safeguard keypad.</w:t>
      </w:r>
    </w:p>
    <w:p w14:paraId="714A3C86" w14:textId="19BA2AE8" w:rsidR="00E80723" w:rsidRDefault="00E80723" w:rsidP="00AC6B4F">
      <w:pPr>
        <w:pStyle w:val="Style4"/>
        <w:spacing w:line="240" w:lineRule="auto"/>
      </w:pPr>
      <w:r>
        <w:lastRenderedPageBreak/>
        <w:t>Burner fuel air ratio shall be controlled by individual servomotors controlling suction side air and gas flow control valve.    A common mod motor and linkages for the combustion air, gas valve and fuel valve will not be accepted.</w:t>
      </w:r>
    </w:p>
    <w:p w14:paraId="160CB7D0" w14:textId="204170BB" w:rsidR="00E80723" w:rsidRDefault="00E80723" w:rsidP="00AC6B4F">
      <w:pPr>
        <w:pStyle w:val="Style4"/>
        <w:spacing w:line="240" w:lineRule="auto"/>
      </w:pPr>
      <w:r>
        <w:t>Air flow shall also be controlled via a VFD with closed loop fan speed control.  Single speed combustion air fan motor assembles will not be accepted.</w:t>
      </w:r>
    </w:p>
    <w:p w14:paraId="098E6EE2" w14:textId="182E73A8" w:rsidR="00E80723" w:rsidRDefault="00E80723" w:rsidP="00AC6B4F">
      <w:pPr>
        <w:pStyle w:val="Style4"/>
        <w:spacing w:line="240" w:lineRule="auto"/>
      </w:pPr>
      <w:r>
        <w:t>Burner fuel air ratio shall be infinitely adjustable throughout the entire firing range with a programmable curve via the Siemens flame safeguard programming pad.</w:t>
      </w:r>
    </w:p>
    <w:p w14:paraId="4917AA5B" w14:textId="02CF6ECE" w:rsidR="00E80723" w:rsidRDefault="00E80723" w:rsidP="00AC6B4F">
      <w:pPr>
        <w:pStyle w:val="Style4"/>
        <w:spacing w:line="240" w:lineRule="auto"/>
      </w:pPr>
      <w:r>
        <w:t>Automatic ignition of the main fuel shall be from a natural gas pilot which will cut off after main flame has been established.  Pilot gas train shall include shutoff cock, pilot pressure regulator and pilot solenoid valves.</w:t>
      </w:r>
    </w:p>
    <w:p w14:paraId="6ADA89CF" w14:textId="1F3A69A4" w:rsidR="00E80723" w:rsidRDefault="00E80723" w:rsidP="00AC6B4F">
      <w:pPr>
        <w:pStyle w:val="Style4"/>
        <w:spacing w:line="240" w:lineRule="auto"/>
      </w:pPr>
      <w:r>
        <w:t>The pilot assembly shall be removable from the boiler independently of the main burner.</w:t>
      </w:r>
    </w:p>
    <w:p w14:paraId="1EF37160" w14:textId="521FAA67" w:rsidR="00E80723" w:rsidRDefault="00E80723" w:rsidP="00AC6B4F">
      <w:pPr>
        <w:pStyle w:val="Style4"/>
        <w:spacing w:line="240" w:lineRule="auto"/>
      </w:pPr>
      <w:r>
        <w:t>Gas train, supplied tested as part of certified packaged boiler shall include:</w:t>
      </w:r>
    </w:p>
    <w:p w14:paraId="23D90C02" w14:textId="769D82E8" w:rsidR="00E80723" w:rsidRDefault="00E80723" w:rsidP="00AC6B4F">
      <w:pPr>
        <w:pStyle w:val="Style5"/>
        <w:spacing w:line="240" w:lineRule="auto"/>
      </w:pPr>
      <w:r>
        <w:t>Main gas shutoff valve with pilot line connection.</w:t>
      </w:r>
    </w:p>
    <w:p w14:paraId="13B400A9" w14:textId="48ED52C2" w:rsidR="00E80723" w:rsidRDefault="005A0F68" w:rsidP="00AC6B4F">
      <w:pPr>
        <w:pStyle w:val="Style5"/>
        <w:spacing w:line="240" w:lineRule="auto"/>
      </w:pPr>
      <w:r>
        <w:t>Main gas pressure regulator with vent connection to outside atmosphere.</w:t>
      </w:r>
    </w:p>
    <w:p w14:paraId="538CC0F4" w14:textId="314B56B5" w:rsidR="005A0F68" w:rsidRDefault="005A0F68" w:rsidP="00AC6B4F">
      <w:pPr>
        <w:pStyle w:val="Style5"/>
        <w:spacing w:line="240" w:lineRule="auto"/>
      </w:pPr>
      <w:r w:rsidRPr="005A0F68">
        <w:rPr>
          <w:color w:val="FF0000"/>
        </w:rPr>
        <w:t>&lt;Optional&gt;</w:t>
      </w:r>
      <w:r>
        <w:t>High gas pressure switch with vents piped to outdoors.</w:t>
      </w:r>
    </w:p>
    <w:p w14:paraId="324A3C17" w14:textId="2269A66C" w:rsidR="005A0F68" w:rsidRDefault="005A0F68" w:rsidP="00AC6B4F">
      <w:pPr>
        <w:pStyle w:val="Style5"/>
        <w:spacing w:line="240" w:lineRule="auto"/>
      </w:pPr>
      <w:r w:rsidRPr="005A0F68">
        <w:rPr>
          <w:color w:val="FF0000"/>
        </w:rPr>
        <w:t>&lt;Optional&gt;</w:t>
      </w:r>
      <w:r>
        <w:t>Low gas pressure switch with vents piped to outdoors.</w:t>
      </w:r>
    </w:p>
    <w:p w14:paraId="4A223C8C" w14:textId="14F04ED0" w:rsidR="005A0F68" w:rsidRDefault="000100DC" w:rsidP="00AC6B4F">
      <w:pPr>
        <w:pStyle w:val="Style5"/>
        <w:spacing w:line="240" w:lineRule="auto"/>
      </w:pPr>
      <w:r>
        <w:t>Main gas shutoff valve with integral pressure regulator and automatic valve proving control.</w:t>
      </w:r>
    </w:p>
    <w:p w14:paraId="620C4286" w14:textId="184F726D" w:rsidR="000100DC" w:rsidRDefault="000100DC" w:rsidP="00AC6B4F">
      <w:pPr>
        <w:pStyle w:val="Style5"/>
        <w:spacing w:line="240" w:lineRule="auto"/>
      </w:pPr>
      <w:r>
        <w:t>Leakage test cock.</w:t>
      </w:r>
    </w:p>
    <w:p w14:paraId="3AE57206" w14:textId="789BC8E7" w:rsidR="000100DC" w:rsidRDefault="000100DC" w:rsidP="00AC6B4F">
      <w:pPr>
        <w:pStyle w:val="Style5"/>
        <w:spacing w:line="240" w:lineRule="auto"/>
      </w:pPr>
      <w:r>
        <w:t>Factory mounted metering gas flow control valve.</w:t>
      </w:r>
    </w:p>
    <w:p w14:paraId="0B7732F1" w14:textId="17C5B87E" w:rsidR="000100DC" w:rsidRDefault="000100DC" w:rsidP="00AC6B4F">
      <w:pPr>
        <w:pStyle w:val="Style5"/>
        <w:spacing w:line="240" w:lineRule="auto"/>
      </w:pPr>
      <w:r w:rsidRPr="000100DC">
        <w:rPr>
          <w:color w:val="FF0000"/>
        </w:rPr>
        <w:t>&lt;Optional&gt;</w:t>
      </w:r>
      <w:r>
        <w:t>Two (2) pressure gauges with gauge cock for burner manifold pressure and gas supply pressure</w:t>
      </w:r>
    </w:p>
    <w:p w14:paraId="174366CF" w14:textId="68D1FC0A" w:rsidR="000100DC" w:rsidRDefault="000100DC" w:rsidP="00AC6B4F">
      <w:pPr>
        <w:pStyle w:val="Style5"/>
        <w:spacing w:line="240" w:lineRule="auto"/>
      </w:pPr>
      <w:r>
        <w:t>Gas train components sized for a supply pressure of 3-13.8”wc.</w:t>
      </w:r>
    </w:p>
    <w:p w14:paraId="5ABEF38F" w14:textId="6CF26482" w:rsidR="000100DC" w:rsidRDefault="000100DC" w:rsidP="00AC6B4F">
      <w:pPr>
        <w:pStyle w:val="Style5"/>
        <w:spacing w:line="240" w:lineRule="auto"/>
      </w:pPr>
      <w:r>
        <w:t>Where the specifications exceed the requirements of the code and insurance requirements, the specifications shall be followed without exception.</w:t>
      </w:r>
    </w:p>
    <w:p w14:paraId="2A06BDF9" w14:textId="46819E36" w:rsidR="000100DC" w:rsidRDefault="000100DC" w:rsidP="00AC6B4F">
      <w:pPr>
        <w:pStyle w:val="Style5"/>
        <w:spacing w:line="240" w:lineRule="auto"/>
      </w:pPr>
      <w:r>
        <w:t>Natural gas valve train shall be manufactured by Siemens.  No substitutions will be accepted.</w:t>
      </w:r>
    </w:p>
    <w:p w14:paraId="759F5F8C" w14:textId="58738325" w:rsidR="000100DC" w:rsidRDefault="000100DC" w:rsidP="00AC6B4F">
      <w:pPr>
        <w:pStyle w:val="Style5"/>
        <w:spacing w:line="240" w:lineRule="auto"/>
      </w:pPr>
      <w:r>
        <w:t>Gas train components shall be factory assembled and tested by the manufacturer as part of the certified boiler package.</w:t>
      </w:r>
    </w:p>
    <w:p w14:paraId="627B0246" w14:textId="195E3568" w:rsidR="008E70EC" w:rsidRDefault="008E70EC" w:rsidP="00AC6B4F">
      <w:pPr>
        <w:pStyle w:val="Style3"/>
        <w:spacing w:line="240" w:lineRule="auto"/>
      </w:pPr>
      <w:r>
        <w:t xml:space="preserve">Variable speed burner blower motor shall </w:t>
      </w:r>
      <w:r w:rsidR="00D90A31">
        <w:t>incorporate</w:t>
      </w:r>
      <w:r>
        <w:t xml:space="preserve">.  Fixed speed fan operation is not acceptable.  </w:t>
      </w:r>
      <w:r w:rsidRPr="00C01BF0">
        <w:rPr>
          <w:color w:val="FF0000"/>
        </w:rPr>
        <w:t xml:space="preserve">3-phase, 480 volt, 60 cycle </w:t>
      </w:r>
      <w:r>
        <w:t>alternating current shall be used.  The three phase TEFC blower motor shall be fully compatible for use with variable frequency drive.  Provide a VFD and break resistor.  Motor starting shall be accomplished using a soft start device to minimize the current draw at start up.</w:t>
      </w:r>
    </w:p>
    <w:p w14:paraId="0C0BD2F1" w14:textId="18553BC9" w:rsidR="008E70EC" w:rsidRDefault="00295C13" w:rsidP="00AC6B4F">
      <w:pPr>
        <w:pStyle w:val="Style3"/>
        <w:spacing w:line="240" w:lineRule="auto"/>
      </w:pPr>
      <w:r>
        <w:lastRenderedPageBreak/>
        <w:t xml:space="preserve">Variable speed modulating burners shall be arranged for a </w:t>
      </w:r>
      <w:r w:rsidRPr="00295C13">
        <w:rPr>
          <w:color w:val="FF0000"/>
        </w:rPr>
        <w:t xml:space="preserve">X:1 </w:t>
      </w:r>
      <w:r>
        <w:t>turndown.  Burner turndowns of less than 4:1 will not be accepted.  A documented factory test fire sheet demonstrating turndown compliance shall be provided with each boiler.</w:t>
      </w:r>
    </w:p>
    <w:p w14:paraId="18E3447F" w14:textId="1F212386" w:rsidR="00295C13" w:rsidRDefault="006141B8" w:rsidP="00AC6B4F">
      <w:pPr>
        <w:pStyle w:val="Style3"/>
        <w:spacing w:line="240" w:lineRule="auto"/>
      </w:pPr>
      <w:r>
        <w:t>The burner shall be capable of &lt;20ppm</w:t>
      </w:r>
      <w:r w:rsidR="00636A11">
        <w:t xml:space="preserve"> </w:t>
      </w:r>
      <w:r w:rsidR="00636A11" w:rsidRPr="00636A11">
        <w:rPr>
          <w:color w:val="FF0000"/>
        </w:rPr>
        <w:t>(&lt;30ppm for VSRT-100/125 Firing on Propane)</w:t>
      </w:r>
      <w:r>
        <w:t xml:space="preserve"> NOx operation at all firing rates.  A documented factory test fire sheet demonstrating NOx compliance shall be provided with each boiler.</w:t>
      </w:r>
    </w:p>
    <w:p w14:paraId="48640E21" w14:textId="555C8719" w:rsidR="006141B8" w:rsidRPr="000D0792" w:rsidRDefault="006141B8" w:rsidP="00AC6B4F">
      <w:pPr>
        <w:pStyle w:val="Style3"/>
        <w:spacing w:line="240" w:lineRule="auto"/>
      </w:pPr>
      <w:r>
        <w:t xml:space="preserve">&lt;20ppm </w:t>
      </w:r>
      <w:r w:rsidR="00636A11" w:rsidRPr="00636A11">
        <w:rPr>
          <w:color w:val="FF0000"/>
        </w:rPr>
        <w:t xml:space="preserve">(&lt;30ppm for VSRT-100/125 Firing on Propane) </w:t>
      </w:r>
      <w:r>
        <w:t xml:space="preserve">NOx emissions shall be achieved via premixed surface combustion.  Use of external </w:t>
      </w:r>
      <w:r w:rsidRPr="000D0792">
        <w:t>FGR piping loops and additional control valves is not acceptable.</w:t>
      </w:r>
    </w:p>
    <w:p w14:paraId="2D516DD6" w14:textId="0CD3795D" w:rsidR="006141B8" w:rsidRPr="000D0792" w:rsidRDefault="006141B8" w:rsidP="00AC6B4F">
      <w:pPr>
        <w:pStyle w:val="Style3"/>
        <w:spacing w:line="240" w:lineRule="auto"/>
      </w:pPr>
      <w:r w:rsidRPr="000D0792">
        <w:t>The boiler emissions shall be certified to SCAQMD rule 1146.2 as a standard package</w:t>
      </w:r>
      <w:r w:rsidR="000D0792" w:rsidRPr="000D0792">
        <w:t xml:space="preserve"> for boilers up to </w:t>
      </w:r>
      <w:r w:rsidR="00532E99">
        <w:t xml:space="preserve">and including </w:t>
      </w:r>
      <w:r w:rsidR="000D0792" w:rsidRPr="000D0792">
        <w:t>50 HP</w:t>
      </w:r>
      <w:r w:rsidRPr="000D0792">
        <w:t>.</w:t>
      </w:r>
    </w:p>
    <w:p w14:paraId="1ABCF161" w14:textId="36B74F05" w:rsidR="006141B8" w:rsidRPr="00304177" w:rsidRDefault="00AC6B4F" w:rsidP="00AC6B4F">
      <w:pPr>
        <w:pStyle w:val="Style3"/>
        <w:spacing w:line="240" w:lineRule="auto"/>
      </w:pPr>
      <w:r w:rsidRPr="00304177">
        <w:t>Fuel and air ratios shall be controlled via electronic parallel positioning and closed loop feedback of fan speed.  Fuel air ratio control via mechanical linkage is not acceptable.  Fixed speed fan operation is not acceptable. Fuel air ratio via pneumatic air pressure sensing is not acceptable.</w:t>
      </w:r>
    </w:p>
    <w:p w14:paraId="315F3654" w14:textId="59275467" w:rsidR="00AC6B4F" w:rsidRPr="00304177" w:rsidRDefault="00AC6B4F" w:rsidP="00AC6B4F">
      <w:pPr>
        <w:pStyle w:val="Style3"/>
        <w:spacing w:line="240" w:lineRule="auto"/>
      </w:pPr>
      <w:r w:rsidRPr="00304177">
        <w:t>Burner control system shall provide solid-state flame safeguard protection, pre and post purge, low fire start and modulated firing rate, 2 to 4 second shutdown on flame failure, and 10 second safety lockout.  The air inlet damper shall close after each firing cycle to minimize standby loss during the "OFF" periods.  All controls shall be wired for 120 volt operation.  The flame safeguard system shall be as manufactured by Siemens Inc. using a programming solid state control with keyboard display module and ultra-violet flame detector together with the appropriate auxiliary equipment.  The burner control shall be capable of communication with a building automation system.</w:t>
      </w:r>
    </w:p>
    <w:p w14:paraId="54DDDAD1" w14:textId="200B2FD3" w:rsidR="00AC6B4F" w:rsidRPr="00304177" w:rsidRDefault="00AC6B4F" w:rsidP="00AC6B4F">
      <w:pPr>
        <w:pStyle w:val="Style3"/>
        <w:spacing w:line="240" w:lineRule="auto"/>
      </w:pPr>
      <w:r w:rsidRPr="00304177">
        <w:t>The burner controls shall include Siemens flame safeguard control, control transformer, signal lights, manual firing rate control, and flame failure alarm circuit.  Burner motor, burner motor starter, interlocks, ignition equipment, and flame detector shall be factory wired to the control cabinet terminal strip as a certified package.  Burner control flame safeguards that are proprietary to the boiler or burner manufacturer are not acceptable.</w:t>
      </w:r>
    </w:p>
    <w:p w14:paraId="683678E8" w14:textId="33673847" w:rsidR="00AC6B4F" w:rsidRPr="00E40F69" w:rsidRDefault="00AC6B4F" w:rsidP="00AC6B4F">
      <w:pPr>
        <w:pStyle w:val="Style3"/>
        <w:spacing w:line="240" w:lineRule="auto"/>
      </w:pPr>
      <w:r w:rsidRPr="00E40F69">
        <w:t>The boiler shall be furnished with a PID load controller for precise steam pressure control.  No exceptions.</w:t>
      </w:r>
    </w:p>
    <w:p w14:paraId="4C7FC1DD" w14:textId="262963C1" w:rsidR="00AC6B4F" w:rsidRDefault="00AC6B4F" w:rsidP="00AC6B4F">
      <w:pPr>
        <w:pStyle w:val="Style3"/>
        <w:spacing w:line="240" w:lineRule="auto"/>
      </w:pPr>
      <w:r>
        <w:t>To conform to A.S.M.E. CSD-1 Section CE-110 each panel shall include an integral disconnect switch.  The disconnect switch shall be capable of being locked in the open position so that the boiler can be disconnected from all sources of potential.  All required fuse blocks along with a control power transformer with primary and secondary fuses shall be integral to the panel.  The control panel shall be arranged for a single point power connection.</w:t>
      </w:r>
    </w:p>
    <w:p w14:paraId="1CE4B097" w14:textId="2A1CFDA7" w:rsidR="00AC6B4F" w:rsidRDefault="00AC6B4F" w:rsidP="00AC6B4F">
      <w:pPr>
        <w:pStyle w:val="Style3"/>
        <w:spacing w:line="240" w:lineRule="auto"/>
      </w:pPr>
      <w:r>
        <w:t>The electrical panel shall be constructed and wiring in a UL508A facility.</w:t>
      </w:r>
    </w:p>
    <w:p w14:paraId="353BC024" w14:textId="7577F9AD" w:rsidR="00AC6B4F" w:rsidRPr="00E40F69" w:rsidRDefault="00AC6B4F" w:rsidP="00AC6B4F">
      <w:pPr>
        <w:pStyle w:val="Style3"/>
        <w:spacing w:line="240" w:lineRule="auto"/>
      </w:pPr>
      <w:r w:rsidRPr="00E40F69">
        <w:t>The boiler/burner controls shall be interlocked with the combustion air system.</w:t>
      </w:r>
    </w:p>
    <w:p w14:paraId="0C7A43A5" w14:textId="229F2A67" w:rsidR="00AC6B4F" w:rsidRDefault="00AC6B4F" w:rsidP="00AC6B4F">
      <w:pPr>
        <w:pStyle w:val="Style2"/>
        <w:spacing w:line="240" w:lineRule="auto"/>
      </w:pPr>
      <w:r>
        <w:t>BOILER CLEANING</w:t>
      </w:r>
    </w:p>
    <w:p w14:paraId="4F2A8556" w14:textId="707CB8B6" w:rsidR="00AC6B4F" w:rsidRDefault="00AC6B4F" w:rsidP="00AC6B4F">
      <w:pPr>
        <w:pStyle w:val="Style3"/>
        <w:spacing w:line="240" w:lineRule="auto"/>
      </w:pPr>
      <w:r>
        <w:t xml:space="preserve">Contractor shall do a boil-out of the new boiler and deaerator boiler using any commercially available product for this purpose.  The boil-out shall include “OVER-THE-TOP” wasting of water.  A temporary 2” pipe shall be run from the relief valve tapping to a floor drain to assure </w:t>
      </w:r>
      <w:r>
        <w:lastRenderedPageBreak/>
        <w:t>that grease and oils are floated to the top and out of the unit.  Minimum time for the procedure shall be eight (8) hours of constant water discharge alternating between bottom and top blowdown.  At least two (2) complete bottom blowdown and complete refills shall be done.</w:t>
      </w:r>
    </w:p>
    <w:p w14:paraId="7BC71F92" w14:textId="43CFBD39" w:rsidR="00AC6B4F" w:rsidRDefault="00AC6B4F" w:rsidP="00AC6B4F">
      <w:pPr>
        <w:pStyle w:val="Style2"/>
        <w:spacing w:line="240" w:lineRule="auto"/>
      </w:pPr>
      <w:r>
        <w:t>EMERGENCY SHUTDOWN SYSTEM</w:t>
      </w:r>
    </w:p>
    <w:p w14:paraId="139B120B" w14:textId="24DAF1A7" w:rsidR="00AC6B4F" w:rsidRDefault="00AC6B4F" w:rsidP="00AC6B4F">
      <w:pPr>
        <w:pStyle w:val="Style3"/>
        <w:spacing w:line="240" w:lineRule="auto"/>
      </w:pPr>
      <w:r>
        <w:t>Provide at each internal and external door exit from the boiler room, a break glass push-button station equal to Allen-Bradley Bulletin 800T-NX114.  Station shall have bright red finish, hammer with attaching chain and nameplate reading “Break Glass to Stop Boilers”.</w:t>
      </w:r>
    </w:p>
    <w:p w14:paraId="7E75620A" w14:textId="2C9C00D8" w:rsidR="00AC6B4F" w:rsidRDefault="00AC6B4F" w:rsidP="00AC6B4F">
      <w:pPr>
        <w:pStyle w:val="Style3"/>
        <w:spacing w:line="240" w:lineRule="auto"/>
      </w:pPr>
      <w:r>
        <w:t>Break glass stations shall be series wired to a new multi-pole relay in NEMA 1 enclosure.  Relay contacts shall be wired into the burner limit circuit of each new and existing boiler.</w:t>
      </w:r>
    </w:p>
    <w:p w14:paraId="77D9238D" w14:textId="64158988" w:rsidR="00AC6B4F" w:rsidRDefault="00AC6B4F" w:rsidP="00AC6B4F">
      <w:pPr>
        <w:pStyle w:val="Style2"/>
        <w:numPr>
          <w:ilvl w:val="0"/>
          <w:numId w:val="1"/>
        </w:numPr>
        <w:spacing w:line="240" w:lineRule="auto"/>
      </w:pPr>
      <w:r>
        <w:t>EXECUTION</w:t>
      </w:r>
    </w:p>
    <w:p w14:paraId="294A1214" w14:textId="0ADE0979" w:rsidR="00AC6B4F" w:rsidRDefault="00AC6B4F" w:rsidP="00AC6B4F">
      <w:pPr>
        <w:pStyle w:val="Style2"/>
        <w:spacing w:line="240" w:lineRule="auto"/>
      </w:pPr>
      <w:r>
        <w:t>INSTALLATION</w:t>
      </w:r>
    </w:p>
    <w:p w14:paraId="031E0FCC" w14:textId="074C7FE3" w:rsidR="00AC6B4F" w:rsidRDefault="00AC6B4F" w:rsidP="00AC6B4F">
      <w:pPr>
        <w:pStyle w:val="Style3"/>
        <w:spacing w:line="240" w:lineRule="auto"/>
      </w:pPr>
      <w:r>
        <w:t>Install in accord with manufacturer's instructions.  The first day of the boiler erection must be supervised by the boiler manufacturer’s local representative.</w:t>
      </w:r>
    </w:p>
    <w:p w14:paraId="1CD2EB6D" w14:textId="7E89623E" w:rsidR="00AC6B4F" w:rsidRDefault="00AC6B4F" w:rsidP="00AC6B4F">
      <w:pPr>
        <w:pStyle w:val="Style3"/>
        <w:spacing w:line="240" w:lineRule="auto"/>
      </w:pPr>
      <w:r>
        <w:t>Provide for connection to electrical service.</w:t>
      </w:r>
    </w:p>
    <w:p w14:paraId="778AEC84" w14:textId="42F417BC" w:rsidR="00AC6B4F" w:rsidRDefault="00AC6B4F" w:rsidP="00AC6B4F">
      <w:pPr>
        <w:pStyle w:val="Style3"/>
        <w:spacing w:line="240" w:lineRule="auto"/>
      </w:pPr>
      <w:r>
        <w:t>Provide connection of gas service in accord with A.N.S.I./A.G.A. Z223.1.</w:t>
      </w:r>
    </w:p>
    <w:p w14:paraId="293F63E9" w14:textId="547D15BA" w:rsidR="00AC6B4F" w:rsidRDefault="00AC6B4F" w:rsidP="00AC6B4F">
      <w:pPr>
        <w:pStyle w:val="Style3"/>
        <w:spacing w:line="240" w:lineRule="auto"/>
      </w:pPr>
      <w:r>
        <w:t>Pipe relief valves as indicated.</w:t>
      </w:r>
    </w:p>
    <w:p w14:paraId="5DB75AC8" w14:textId="5C48133A" w:rsidR="00AC6B4F" w:rsidRDefault="00AC6B4F" w:rsidP="00AC6B4F">
      <w:pPr>
        <w:pStyle w:val="Style3"/>
        <w:spacing w:line="240" w:lineRule="auto"/>
      </w:pPr>
      <w:r>
        <w:t>Equipment shall be installed complete in all respects with accessories and auxiliary equipment and in accord with the requirements of the local codes.</w:t>
      </w:r>
    </w:p>
    <w:p w14:paraId="54168816" w14:textId="3D89B7A9" w:rsidR="00AC6B4F" w:rsidRDefault="00AC6B4F" w:rsidP="00AC6B4F">
      <w:pPr>
        <w:pStyle w:val="Style2"/>
        <w:spacing w:line="240" w:lineRule="auto"/>
      </w:pPr>
      <w:r>
        <w:t>FIELD SERVICES</w:t>
      </w:r>
    </w:p>
    <w:p w14:paraId="6757B38C" w14:textId="59949EE1" w:rsidR="00AC6B4F" w:rsidRDefault="00AC6B4F" w:rsidP="00AC6B4F">
      <w:pPr>
        <w:pStyle w:val="Style3"/>
        <w:spacing w:line="240" w:lineRule="auto"/>
      </w:pPr>
      <w:r>
        <w:t>Prepare and start system under provisions of Section 01 75 00.</w:t>
      </w:r>
    </w:p>
    <w:p w14:paraId="35A00451" w14:textId="5CD24ACD" w:rsidR="00AC6B4F" w:rsidRDefault="00AC6B4F" w:rsidP="00AC6B4F">
      <w:pPr>
        <w:pStyle w:val="Style3"/>
        <w:spacing w:line="240" w:lineRule="auto"/>
      </w:pPr>
      <w:r>
        <w:t>Boiler/burner vendor, through the contractor, shall furnish a start-up engineer to provide complete and detailed instruction for the operating personnel in the proper operation, care, and maintenance of equipment.  Required service and maintenance of the first year shall be provided by this contractor.</w:t>
      </w:r>
    </w:p>
    <w:p w14:paraId="0A8C7D88" w14:textId="327E206C" w:rsidR="00AC6B4F" w:rsidRDefault="00AC6B4F" w:rsidP="00AC6B4F">
      <w:pPr>
        <w:pStyle w:val="Style3"/>
        <w:spacing w:line="240" w:lineRule="auto"/>
      </w:pPr>
      <w:r>
        <w:t xml:space="preserve">After each new burner and combustion control system has been placed in operation, equipment shall be adjusted for maximum combustion efficiency.  In the process of effecting these adjustments, a combustion efficiency test shall be conducted with the use of an electronic type analyzer with printouts capable of measuring carbon dioxide, </w:t>
      </w:r>
      <w:r w:rsidR="00D90A31">
        <w:t>oxygen,</w:t>
      </w:r>
      <w:r>
        <w:t xml:space="preserve"> and carbon monoxide.  This test shall continue for the length of time necessary to adjust the burner for maximum efficiency at 100%, 75%, 50%, and 25% of rating.  Stack temperature, overfire draft, carbon dioxide and oxygen shall be recorded.  A written report of the combustion test and verification that all </w:t>
      </w:r>
      <w:proofErr w:type="gramStart"/>
      <w:r>
        <w:t>operating</w:t>
      </w:r>
      <w:proofErr w:type="gramEnd"/>
      <w:r>
        <w:t xml:space="preserve"> and safety controls are functioning properly shall be submitted in duplicate for each boiler.</w:t>
      </w:r>
    </w:p>
    <w:p w14:paraId="2F3D9971" w14:textId="31F8E09F" w:rsidR="00AC6B4F" w:rsidRDefault="00AC6B4F" w:rsidP="00AC6B4F">
      <w:pPr>
        <w:pStyle w:val="Style3"/>
        <w:spacing w:line="240" w:lineRule="auto"/>
      </w:pPr>
      <w:r>
        <w:t xml:space="preserve">If requested, the boiler/burner manufacturer’s representative shall provide proof of his ability to render competent service for the maintenance and repair of equipment on a 24-hour basis.  He shall further attest that a complete inventory of parts, controls, etc., is maintained locally and that an effective service organization with these qualifications has been maintained for </w:t>
      </w:r>
      <w:r>
        <w:lastRenderedPageBreak/>
        <w:t xml:space="preserve">five (5) years or more and presently employs a staff of </w:t>
      </w:r>
      <w:r w:rsidRPr="006324AB">
        <w:rPr>
          <w:color w:val="FF0000"/>
        </w:rPr>
        <w:t>at least ten (10)</w:t>
      </w:r>
      <w:r>
        <w:t xml:space="preserve"> factory trained service technicians.</w:t>
      </w:r>
    </w:p>
    <w:p w14:paraId="0BFB9827" w14:textId="61CACA4C" w:rsidR="00AC6B4F" w:rsidRDefault="00AC6B4F" w:rsidP="00AC6B4F">
      <w:pPr>
        <w:pStyle w:val="Style3"/>
        <w:spacing w:line="240" w:lineRule="auto"/>
      </w:pPr>
      <w:r>
        <w:t xml:space="preserve">All start-up, warranty, </w:t>
      </w:r>
      <w:r w:rsidR="00D90A31">
        <w:t>instruction,</w:t>
      </w:r>
      <w:r>
        <w:t xml:space="preserve"> and supervision labor shall be paid at the hereinbefore specified prevailing rate.</w:t>
      </w:r>
    </w:p>
    <w:p w14:paraId="5D83E3C0" w14:textId="667E0850" w:rsidR="00AC6B4F" w:rsidRDefault="00AC6B4F" w:rsidP="00AC6B4F">
      <w:pPr>
        <w:pStyle w:val="Style3"/>
        <w:spacing w:line="240" w:lineRule="auto"/>
      </w:pPr>
      <w:r>
        <w:t>Submit written report after start-up including control settings and performance chart of control system.</w:t>
      </w:r>
    </w:p>
    <w:p w14:paraId="0C11DF0D" w14:textId="48735F11" w:rsidR="00AC6B4F" w:rsidRDefault="00AC6B4F" w:rsidP="00AC6B4F">
      <w:pPr>
        <w:pStyle w:val="Style2"/>
        <w:numPr>
          <w:ilvl w:val="0"/>
          <w:numId w:val="0"/>
        </w:numPr>
        <w:spacing w:line="240" w:lineRule="auto"/>
        <w:ind w:left="774" w:hanging="504"/>
      </w:pPr>
    </w:p>
    <w:p w14:paraId="03A45B6D" w14:textId="1CD51F5D" w:rsidR="00AC6B4F" w:rsidRDefault="00AC6B4F" w:rsidP="00AC6B4F">
      <w:pPr>
        <w:pStyle w:val="Style2"/>
        <w:numPr>
          <w:ilvl w:val="0"/>
          <w:numId w:val="0"/>
        </w:numPr>
        <w:spacing w:line="240" w:lineRule="auto"/>
        <w:ind w:left="774" w:hanging="504"/>
      </w:pPr>
      <w:r>
        <w:t>END OF SECTION</w:t>
      </w:r>
    </w:p>
    <w:sectPr w:rsidR="00AC6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6B0D"/>
    <w:multiLevelType w:val="multilevel"/>
    <w:tmpl w:val="BCD6FD9C"/>
    <w:lvl w:ilvl="0">
      <w:start w:val="1"/>
      <w:numFmt w:val="decimal"/>
      <w:suff w:val="space"/>
      <w:lvlText w:val="SECTION %1:"/>
      <w:lvlJc w:val="left"/>
      <w:pPr>
        <w:ind w:left="360" w:hanging="360"/>
      </w:pPr>
      <w:rPr>
        <w:rFonts w:ascii="Calibri" w:hAnsi="Calibri" w:hint="default"/>
        <w:b w:val="0"/>
        <w:bCs/>
        <w:i w:val="0"/>
        <w:caps/>
        <w:sz w:val="24"/>
      </w:rPr>
    </w:lvl>
    <w:lvl w:ilvl="1">
      <w:start w:val="1"/>
      <w:numFmt w:val="decimal"/>
      <w:pStyle w:val="Style2"/>
      <w:lvlText w:val="%1.%2:"/>
      <w:lvlJc w:val="left"/>
      <w:pPr>
        <w:ind w:left="774" w:hanging="504"/>
      </w:pPr>
      <w:rPr>
        <w:rFonts w:ascii="Tahoma" w:hAnsi="Tahoma" w:hint="default"/>
        <w:b w:val="0"/>
        <w:i w:val="0"/>
        <w:caps/>
        <w:sz w:val="20"/>
      </w:rPr>
    </w:lvl>
    <w:lvl w:ilvl="2">
      <w:start w:val="1"/>
      <w:numFmt w:val="upperLetter"/>
      <w:pStyle w:val="Style3"/>
      <w:lvlText w:val="%3."/>
      <w:lvlJc w:val="left"/>
      <w:pPr>
        <w:ind w:left="864" w:hanging="360"/>
      </w:pPr>
      <w:rPr>
        <w:rFonts w:ascii="Tahoma" w:hAnsi="Tahoma" w:hint="default"/>
        <w:b w:val="0"/>
        <w:i w:val="0"/>
        <w:color w:val="auto"/>
        <w:sz w:val="20"/>
      </w:rPr>
    </w:lvl>
    <w:lvl w:ilvl="3">
      <w:start w:val="1"/>
      <w:numFmt w:val="decimal"/>
      <w:pStyle w:val="Style4"/>
      <w:lvlText w:val="%3.%4"/>
      <w:lvlJc w:val="left"/>
      <w:pPr>
        <w:tabs>
          <w:tab w:val="num" w:pos="2232"/>
        </w:tabs>
        <w:ind w:left="1368" w:hanging="504"/>
      </w:pPr>
      <w:rPr>
        <w:rFonts w:ascii="Tahoma" w:hAnsi="Tahoma" w:hint="default"/>
        <w:b w:val="0"/>
        <w:i w:val="0"/>
        <w:sz w:val="20"/>
      </w:rPr>
    </w:lvl>
    <w:lvl w:ilvl="4">
      <w:start w:val="1"/>
      <w:numFmt w:val="lowerRoman"/>
      <w:pStyle w:val="Style5"/>
      <w:lvlText w:val="%5."/>
      <w:lvlJc w:val="left"/>
      <w:pPr>
        <w:ind w:left="1728" w:hanging="360"/>
      </w:pPr>
      <w:rPr>
        <w:rFonts w:ascii="Tahoma" w:hAnsi="Tahoma" w:hint="default"/>
        <w:b w:val="0"/>
        <w:i w:val="0"/>
        <w:color w:val="auto"/>
        <w:sz w:val="20"/>
      </w:rPr>
    </w:lvl>
    <w:lvl w:ilvl="5">
      <w:start w:val="1"/>
      <w:numFmt w:val="lowerLetter"/>
      <w:pStyle w:val="Style6"/>
      <w:lvlText w:val="%6."/>
      <w:lvlJc w:val="left"/>
      <w:pPr>
        <w:ind w:left="2088" w:hanging="360"/>
      </w:pPr>
      <w:rPr>
        <w:rFonts w:hint="default"/>
        <w:caps w:val="0"/>
      </w:rPr>
    </w:lvl>
    <w:lvl w:ilvl="6">
      <w:start w:val="1"/>
      <w:numFmt w:val="decimal"/>
      <w:lvlText w:val="%6.%7"/>
      <w:lvlJc w:val="left"/>
      <w:pPr>
        <w:ind w:left="1440" w:firstLine="504"/>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05338CB"/>
    <w:multiLevelType w:val="multilevel"/>
    <w:tmpl w:val="E3C82984"/>
    <w:lvl w:ilvl="0">
      <w:start w:val="1"/>
      <w:numFmt w:val="decimal"/>
      <w:suff w:val="space"/>
      <w:lvlText w:val="SECTION %1:"/>
      <w:lvlJc w:val="left"/>
      <w:pPr>
        <w:ind w:left="360" w:hanging="360"/>
      </w:pPr>
      <w:rPr>
        <w:rFonts w:ascii="Calibri" w:hAnsi="Calibri" w:hint="default"/>
        <w:b w:val="0"/>
        <w:bCs/>
        <w:i w:val="0"/>
        <w:caps/>
        <w:sz w:val="24"/>
      </w:rPr>
    </w:lvl>
    <w:lvl w:ilvl="1">
      <w:start w:val="1"/>
      <w:numFmt w:val="decimal"/>
      <w:lvlText w:val="%1.%2:"/>
      <w:lvlJc w:val="left"/>
      <w:pPr>
        <w:ind w:left="774"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864" w:hanging="360"/>
      </w:pPr>
      <w:rPr>
        <w:rFonts w:ascii="Tahoma" w:hAnsi="Tahoma" w:hint="default"/>
        <w:b w:val="0"/>
        <w:i w:val="0"/>
        <w:sz w:val="20"/>
      </w:rPr>
    </w:lvl>
    <w:lvl w:ilvl="3">
      <w:start w:val="1"/>
      <w:numFmt w:val="decimal"/>
      <w:lvlText w:val="%3.%4"/>
      <w:lvlJc w:val="left"/>
      <w:pPr>
        <w:tabs>
          <w:tab w:val="num" w:pos="2232"/>
        </w:tabs>
        <w:ind w:left="1368" w:hanging="504"/>
      </w:pPr>
      <w:rPr>
        <w:rFonts w:ascii="Tahoma" w:hAnsi="Tahoma" w:hint="default"/>
        <w:b w:val="0"/>
        <w:i w:val="0"/>
        <w:sz w:val="20"/>
      </w:rPr>
    </w:lvl>
    <w:lvl w:ilvl="4">
      <w:start w:val="1"/>
      <w:numFmt w:val="lowerRoman"/>
      <w:lvlText w:val="%5."/>
      <w:lvlJc w:val="left"/>
      <w:pPr>
        <w:ind w:left="1728" w:hanging="360"/>
      </w:pPr>
      <w:rPr>
        <w:rFonts w:ascii="Tahoma" w:hAnsi="Tahoma" w:hint="default"/>
        <w:b w:val="0"/>
        <w:i w:val="0"/>
        <w:color w:val="auto"/>
        <w:sz w:val="20"/>
      </w:rPr>
    </w:lvl>
    <w:lvl w:ilvl="5">
      <w:start w:val="1"/>
      <w:numFmt w:val="lowerLetter"/>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1614269">
    <w:abstractNumId w:val="0"/>
  </w:num>
  <w:num w:numId="2" w16cid:durableId="164766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DC"/>
    <w:rsid w:val="000100DC"/>
    <w:rsid w:val="0004647F"/>
    <w:rsid w:val="00057E22"/>
    <w:rsid w:val="00085A2C"/>
    <w:rsid w:val="00087393"/>
    <w:rsid w:val="000951ED"/>
    <w:rsid w:val="000A7A9D"/>
    <w:rsid w:val="000C6E0D"/>
    <w:rsid w:val="000D0792"/>
    <w:rsid w:val="000F7F4F"/>
    <w:rsid w:val="0012548E"/>
    <w:rsid w:val="00126C2E"/>
    <w:rsid w:val="00145E6D"/>
    <w:rsid w:val="001511A7"/>
    <w:rsid w:val="001572C6"/>
    <w:rsid w:val="00175FF3"/>
    <w:rsid w:val="00176429"/>
    <w:rsid w:val="00186F9F"/>
    <w:rsid w:val="0019180D"/>
    <w:rsid w:val="001C48FC"/>
    <w:rsid w:val="001C6546"/>
    <w:rsid w:val="001F3433"/>
    <w:rsid w:val="001F4C31"/>
    <w:rsid w:val="001F4DE5"/>
    <w:rsid w:val="0020230C"/>
    <w:rsid w:val="002209A9"/>
    <w:rsid w:val="00245238"/>
    <w:rsid w:val="00271284"/>
    <w:rsid w:val="00282BC7"/>
    <w:rsid w:val="002912B5"/>
    <w:rsid w:val="002951BF"/>
    <w:rsid w:val="00295C13"/>
    <w:rsid w:val="002C4400"/>
    <w:rsid w:val="002D21CE"/>
    <w:rsid w:val="002D6082"/>
    <w:rsid w:val="00304177"/>
    <w:rsid w:val="00323A29"/>
    <w:rsid w:val="00361A04"/>
    <w:rsid w:val="00362336"/>
    <w:rsid w:val="00374C53"/>
    <w:rsid w:val="00384FFE"/>
    <w:rsid w:val="003A47F4"/>
    <w:rsid w:val="003F3BE3"/>
    <w:rsid w:val="0040096F"/>
    <w:rsid w:val="004041C7"/>
    <w:rsid w:val="00404CCC"/>
    <w:rsid w:val="0042537C"/>
    <w:rsid w:val="0045264C"/>
    <w:rsid w:val="0046298C"/>
    <w:rsid w:val="00464CD6"/>
    <w:rsid w:val="00472F7F"/>
    <w:rsid w:val="004E717F"/>
    <w:rsid w:val="00532E99"/>
    <w:rsid w:val="00540B7A"/>
    <w:rsid w:val="00574729"/>
    <w:rsid w:val="005A0F68"/>
    <w:rsid w:val="005A154A"/>
    <w:rsid w:val="005C121F"/>
    <w:rsid w:val="005D4135"/>
    <w:rsid w:val="006046D8"/>
    <w:rsid w:val="00606784"/>
    <w:rsid w:val="006141B8"/>
    <w:rsid w:val="006161DD"/>
    <w:rsid w:val="006324AB"/>
    <w:rsid w:val="00636A11"/>
    <w:rsid w:val="00651F47"/>
    <w:rsid w:val="006A02A6"/>
    <w:rsid w:val="006A771D"/>
    <w:rsid w:val="00710A99"/>
    <w:rsid w:val="00711870"/>
    <w:rsid w:val="0071328C"/>
    <w:rsid w:val="007748BA"/>
    <w:rsid w:val="007813F6"/>
    <w:rsid w:val="00783A91"/>
    <w:rsid w:val="007A6164"/>
    <w:rsid w:val="007B4770"/>
    <w:rsid w:val="007D36BE"/>
    <w:rsid w:val="007F1561"/>
    <w:rsid w:val="0083501D"/>
    <w:rsid w:val="00844F23"/>
    <w:rsid w:val="00846DB8"/>
    <w:rsid w:val="00887970"/>
    <w:rsid w:val="008B6A34"/>
    <w:rsid w:val="008C77BB"/>
    <w:rsid w:val="008E3BCF"/>
    <w:rsid w:val="008E70EC"/>
    <w:rsid w:val="009119FA"/>
    <w:rsid w:val="0093423B"/>
    <w:rsid w:val="009448BB"/>
    <w:rsid w:val="00980356"/>
    <w:rsid w:val="009D1E2C"/>
    <w:rsid w:val="009D61DC"/>
    <w:rsid w:val="00A1146B"/>
    <w:rsid w:val="00A2071D"/>
    <w:rsid w:val="00A22BC7"/>
    <w:rsid w:val="00A22D53"/>
    <w:rsid w:val="00A2597A"/>
    <w:rsid w:val="00A6162C"/>
    <w:rsid w:val="00AB48F0"/>
    <w:rsid w:val="00AC6B4F"/>
    <w:rsid w:val="00AF43A3"/>
    <w:rsid w:val="00B01FEA"/>
    <w:rsid w:val="00B021AD"/>
    <w:rsid w:val="00B04A5A"/>
    <w:rsid w:val="00B15D2B"/>
    <w:rsid w:val="00B26E63"/>
    <w:rsid w:val="00B30489"/>
    <w:rsid w:val="00B512DE"/>
    <w:rsid w:val="00B625E1"/>
    <w:rsid w:val="00B827F2"/>
    <w:rsid w:val="00BA35E2"/>
    <w:rsid w:val="00BD2FE9"/>
    <w:rsid w:val="00BF1716"/>
    <w:rsid w:val="00C01BF0"/>
    <w:rsid w:val="00C12AA1"/>
    <w:rsid w:val="00C21991"/>
    <w:rsid w:val="00C2590B"/>
    <w:rsid w:val="00C526A4"/>
    <w:rsid w:val="00C65488"/>
    <w:rsid w:val="00C80CDD"/>
    <w:rsid w:val="00C82DFB"/>
    <w:rsid w:val="00C871D7"/>
    <w:rsid w:val="00CA15E0"/>
    <w:rsid w:val="00CB7272"/>
    <w:rsid w:val="00CC5E32"/>
    <w:rsid w:val="00CD28C6"/>
    <w:rsid w:val="00D34677"/>
    <w:rsid w:val="00D36EB0"/>
    <w:rsid w:val="00D4212C"/>
    <w:rsid w:val="00D44861"/>
    <w:rsid w:val="00D5201B"/>
    <w:rsid w:val="00D55965"/>
    <w:rsid w:val="00D563E1"/>
    <w:rsid w:val="00D830FF"/>
    <w:rsid w:val="00D8623E"/>
    <w:rsid w:val="00D90A31"/>
    <w:rsid w:val="00DD2B9C"/>
    <w:rsid w:val="00DD2C9E"/>
    <w:rsid w:val="00DE2FBA"/>
    <w:rsid w:val="00DE7BA0"/>
    <w:rsid w:val="00E06583"/>
    <w:rsid w:val="00E40F69"/>
    <w:rsid w:val="00E45513"/>
    <w:rsid w:val="00E674B3"/>
    <w:rsid w:val="00E729DE"/>
    <w:rsid w:val="00E80723"/>
    <w:rsid w:val="00E85254"/>
    <w:rsid w:val="00EA2BE1"/>
    <w:rsid w:val="00EB2692"/>
    <w:rsid w:val="00EC031B"/>
    <w:rsid w:val="00EC791C"/>
    <w:rsid w:val="00F252E8"/>
    <w:rsid w:val="00F25A1D"/>
    <w:rsid w:val="00F5294C"/>
    <w:rsid w:val="00F52F42"/>
    <w:rsid w:val="00F563FF"/>
    <w:rsid w:val="00F60019"/>
    <w:rsid w:val="00F62A7C"/>
    <w:rsid w:val="00F76FEE"/>
    <w:rsid w:val="00F96A9B"/>
    <w:rsid w:val="00FB268B"/>
    <w:rsid w:val="00FC7196"/>
    <w:rsid w:val="00FD02CD"/>
    <w:rsid w:val="01FA2356"/>
    <w:rsid w:val="022EA8BC"/>
    <w:rsid w:val="0CBB0E58"/>
    <w:rsid w:val="177062C5"/>
    <w:rsid w:val="254C395D"/>
    <w:rsid w:val="28512F45"/>
    <w:rsid w:val="2AD0B5B7"/>
    <w:rsid w:val="34D46347"/>
    <w:rsid w:val="367033A8"/>
    <w:rsid w:val="3B7DAC18"/>
    <w:rsid w:val="3C4925D3"/>
    <w:rsid w:val="414569A9"/>
    <w:rsid w:val="4811A4CA"/>
    <w:rsid w:val="53A6CF4D"/>
    <w:rsid w:val="6AF471F7"/>
    <w:rsid w:val="6AFDDBA1"/>
    <w:rsid w:val="701A6FE8"/>
    <w:rsid w:val="74C60504"/>
    <w:rsid w:val="77D99892"/>
    <w:rsid w:val="7E701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48D4"/>
  <w15:chartTrackingRefBased/>
  <w15:docId w15:val="{3374EE36-439A-46F3-AB8B-FE64EBD4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D61DC"/>
    <w:pPr>
      <w:numPr>
        <w:ilvl w:val="1"/>
        <w:numId w:val="1"/>
      </w:numPr>
    </w:pPr>
  </w:style>
  <w:style w:type="paragraph" w:customStyle="1" w:styleId="Style3">
    <w:name w:val="Style3"/>
    <w:basedOn w:val="Normal"/>
    <w:rsid w:val="009D61DC"/>
    <w:pPr>
      <w:numPr>
        <w:ilvl w:val="2"/>
        <w:numId w:val="1"/>
      </w:numPr>
    </w:pPr>
  </w:style>
  <w:style w:type="paragraph" w:customStyle="1" w:styleId="Style4">
    <w:name w:val="Style4"/>
    <w:basedOn w:val="Normal"/>
    <w:rsid w:val="009D61DC"/>
    <w:pPr>
      <w:numPr>
        <w:ilvl w:val="3"/>
        <w:numId w:val="1"/>
      </w:numPr>
    </w:pPr>
  </w:style>
  <w:style w:type="paragraph" w:customStyle="1" w:styleId="Style5">
    <w:name w:val="Style5"/>
    <w:basedOn w:val="Normal"/>
    <w:rsid w:val="009D61DC"/>
    <w:pPr>
      <w:numPr>
        <w:ilvl w:val="4"/>
        <w:numId w:val="1"/>
      </w:numPr>
    </w:pPr>
  </w:style>
  <w:style w:type="paragraph" w:customStyle="1" w:styleId="Style6">
    <w:name w:val="Style6"/>
    <w:basedOn w:val="Normal"/>
    <w:rsid w:val="009D61DC"/>
    <w:pPr>
      <w:numPr>
        <w:ilvl w:val="5"/>
        <w:numId w:val="1"/>
      </w:numPr>
    </w:pPr>
  </w:style>
  <w:style w:type="paragraph" w:styleId="ListParagraph">
    <w:name w:val="List Paragraph"/>
    <w:basedOn w:val="Normal"/>
    <w:qFormat/>
    <w:rsid w:val="009D61DC"/>
    <w:pPr>
      <w:ind w:left="720"/>
      <w:contextualSpacing/>
    </w:pPr>
  </w:style>
  <w:style w:type="paragraph" w:styleId="Revision">
    <w:name w:val="Revision"/>
    <w:hidden/>
    <w:uiPriority w:val="99"/>
    <w:semiHidden/>
    <w:rsid w:val="00C12AA1"/>
    <w:pPr>
      <w:spacing w:after="0" w:line="240" w:lineRule="auto"/>
    </w:pPr>
  </w:style>
  <w:style w:type="character" w:styleId="CommentReference">
    <w:name w:val="annotation reference"/>
    <w:basedOn w:val="DefaultParagraphFont"/>
    <w:uiPriority w:val="99"/>
    <w:semiHidden/>
    <w:unhideWhenUsed/>
    <w:rsid w:val="00BD2FE9"/>
    <w:rPr>
      <w:sz w:val="16"/>
      <w:szCs w:val="16"/>
    </w:rPr>
  </w:style>
  <w:style w:type="paragraph" w:styleId="CommentText">
    <w:name w:val="annotation text"/>
    <w:basedOn w:val="Normal"/>
    <w:link w:val="CommentTextChar"/>
    <w:uiPriority w:val="99"/>
    <w:semiHidden/>
    <w:unhideWhenUsed/>
    <w:rsid w:val="00BD2FE9"/>
    <w:pPr>
      <w:spacing w:line="240" w:lineRule="auto"/>
    </w:pPr>
    <w:rPr>
      <w:sz w:val="20"/>
      <w:szCs w:val="20"/>
    </w:rPr>
  </w:style>
  <w:style w:type="character" w:customStyle="1" w:styleId="CommentTextChar">
    <w:name w:val="Comment Text Char"/>
    <w:basedOn w:val="DefaultParagraphFont"/>
    <w:link w:val="CommentText"/>
    <w:uiPriority w:val="99"/>
    <w:semiHidden/>
    <w:rsid w:val="00BD2FE9"/>
    <w:rPr>
      <w:sz w:val="20"/>
      <w:szCs w:val="20"/>
    </w:rPr>
  </w:style>
  <w:style w:type="paragraph" w:styleId="CommentSubject">
    <w:name w:val="annotation subject"/>
    <w:basedOn w:val="CommentText"/>
    <w:next w:val="CommentText"/>
    <w:link w:val="CommentSubjectChar"/>
    <w:uiPriority w:val="99"/>
    <w:semiHidden/>
    <w:unhideWhenUsed/>
    <w:rsid w:val="00BD2FE9"/>
    <w:rPr>
      <w:b/>
      <w:bCs/>
    </w:rPr>
  </w:style>
  <w:style w:type="character" w:customStyle="1" w:styleId="CommentSubjectChar">
    <w:name w:val="Comment Subject Char"/>
    <w:basedOn w:val="CommentTextChar"/>
    <w:link w:val="CommentSubject"/>
    <w:uiPriority w:val="99"/>
    <w:semiHidden/>
    <w:rsid w:val="00BD2FE9"/>
    <w:rPr>
      <w:b/>
      <w:bCs/>
      <w:sz w:val="20"/>
      <w:szCs w:val="20"/>
    </w:rPr>
  </w:style>
  <w:style w:type="character" w:styleId="PlaceholderText">
    <w:name w:val="Placeholder Text"/>
    <w:basedOn w:val="DefaultParagraphFont"/>
    <w:uiPriority w:val="99"/>
    <w:semiHidden/>
    <w:rsid w:val="00085A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CDCB8D0F385E42A496F26AC2B8D3FF" ma:contentTypeVersion="13" ma:contentTypeDescription="Create a new document." ma:contentTypeScope="" ma:versionID="0054cf18906d3c5f99c32a54a102ec96">
  <xsd:schema xmlns:xsd="http://www.w3.org/2001/XMLSchema" xmlns:xs="http://www.w3.org/2001/XMLSchema" xmlns:p="http://schemas.microsoft.com/office/2006/metadata/properties" xmlns:ns2="6f111363-9099-4267-a4fe-dd0d01be1da2" xmlns:ns3="55ad827c-be2d-4125-ad12-0f1924f88085" targetNamespace="http://schemas.microsoft.com/office/2006/metadata/properties" ma:root="true" ma:fieldsID="bddf8d8b4fce653cebdedf164ac07889" ns2:_="" ns3:_="">
    <xsd:import namespace="6f111363-9099-4267-a4fe-dd0d01be1da2"/>
    <xsd:import namespace="55ad827c-be2d-4125-ad12-0f1924f880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1363-9099-4267-a4fe-dd0d01be1d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ad827c-be2d-4125-ad12-0f1924f8808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607BC-CC02-4F7A-BE9E-142525C15E9F}">
  <ds:schemaRefs>
    <ds:schemaRef ds:uri="http://schemas.openxmlformats.org/officeDocument/2006/bibliography"/>
  </ds:schemaRefs>
</ds:datastoreItem>
</file>

<file path=customXml/itemProps2.xml><?xml version="1.0" encoding="utf-8"?>
<ds:datastoreItem xmlns:ds="http://schemas.openxmlformats.org/officeDocument/2006/customXml" ds:itemID="{7462F6C0-84D9-440A-8A05-8A7B5AAB1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11363-9099-4267-a4fe-dd0d01be1da2"/>
    <ds:schemaRef ds:uri="55ad827c-be2d-4125-ad12-0f1924f88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A1140-9652-41A2-927E-E5FF69F6F2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C88AF6-B25B-4174-BE24-9C275A83D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4106</Words>
  <Characters>23409</Characters>
  <Application>Microsoft Office Word</Application>
  <DocSecurity>0</DocSecurity>
  <Lines>195</Lines>
  <Paragraphs>54</Paragraphs>
  <ScaleCrop>false</ScaleCrop>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Baszczuk-Winters</dc:creator>
  <cp:keywords/>
  <dc:description/>
  <cp:lastModifiedBy>Richard Howley</cp:lastModifiedBy>
  <cp:revision>2</cp:revision>
  <dcterms:created xsi:type="dcterms:W3CDTF">2024-08-06T15:12:00Z</dcterms:created>
  <dcterms:modified xsi:type="dcterms:W3CDTF">2024-08-06T15:12:00Z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0x01010074CDCB8D0F385E42A496F26AC2B8D3FF</vt:lpwstr>
  </property>
</Properties>
</file>