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D1F86" w14:textId="0827719E" w:rsidR="008908B5" w:rsidRDefault="008908B5" w:rsidP="00341579">
      <w:pPr>
        <w:keepNext/>
        <w:keepLines/>
        <w:spacing w:after="120"/>
        <w:rPr>
          <w:rFonts w:asciiTheme="minorHAnsi" w:hAnsiTheme="minorHAnsi" w:cs="Arial"/>
          <w:sz w:val="22"/>
          <w:szCs w:val="22"/>
        </w:rPr>
      </w:pPr>
    </w:p>
    <w:p w14:paraId="6C3E79C9" w14:textId="2CB61A86" w:rsidR="0083717A" w:rsidRPr="005A561D" w:rsidRDefault="0083717A" w:rsidP="00341579">
      <w:pPr>
        <w:keepNext/>
        <w:keepLines/>
        <w:spacing w:after="120"/>
        <w:rPr>
          <w:rFonts w:asciiTheme="minorHAnsi" w:hAnsiTheme="minorHAnsi" w:cs="Arial"/>
          <w:b/>
          <w:bCs/>
          <w:sz w:val="22"/>
          <w:szCs w:val="22"/>
        </w:rPr>
      </w:pPr>
      <w:r w:rsidRPr="005A561D">
        <w:rPr>
          <w:rFonts w:asciiTheme="minorHAnsi" w:hAnsiTheme="minorHAnsi" w:cs="Arial"/>
          <w:b/>
          <w:bCs/>
          <w:sz w:val="22"/>
          <w:szCs w:val="22"/>
        </w:rPr>
        <w:t xml:space="preserve">[NOTE: </w:t>
      </w:r>
      <w:r w:rsidR="00D80EA8" w:rsidRPr="005A561D">
        <w:rPr>
          <w:rFonts w:asciiTheme="minorHAnsi" w:hAnsiTheme="minorHAnsi" w:cs="Arial"/>
          <w:b/>
          <w:bCs/>
          <w:sz w:val="22"/>
          <w:szCs w:val="22"/>
        </w:rPr>
        <w:t>Amend to the end of “PART 2 – PRODUCTS” of SECTION 2352</w:t>
      </w:r>
      <w:r w:rsidR="00717F1D">
        <w:rPr>
          <w:rFonts w:asciiTheme="minorHAnsi" w:hAnsiTheme="minorHAnsi" w:cs="Arial"/>
          <w:b/>
          <w:bCs/>
          <w:sz w:val="22"/>
          <w:szCs w:val="22"/>
        </w:rPr>
        <w:t>39</w:t>
      </w:r>
      <w:r w:rsidRPr="005A561D">
        <w:rPr>
          <w:rFonts w:asciiTheme="minorHAnsi" w:hAnsiTheme="minorHAnsi" w:cs="Arial"/>
          <w:b/>
          <w:bCs/>
          <w:sz w:val="22"/>
          <w:szCs w:val="22"/>
        </w:rPr>
        <w:t>]</w:t>
      </w:r>
    </w:p>
    <w:p w14:paraId="42D609A7" w14:textId="1438A569" w:rsidR="00520DB6" w:rsidRDefault="005A561D" w:rsidP="00520DB6">
      <w:pPr>
        <w:pStyle w:val="ListParagraph"/>
        <w:keepNext/>
        <w:keepLines/>
        <w:numPr>
          <w:ilvl w:val="1"/>
          <w:numId w:val="2"/>
        </w:numPr>
        <w:spacing w:before="480" w:after="120"/>
        <w:rPr>
          <w:rFonts w:asciiTheme="minorHAnsi" w:hAnsiTheme="minorHAnsi" w:cstheme="minorHAnsi"/>
          <w:sz w:val="22"/>
          <w:szCs w:val="22"/>
        </w:rPr>
      </w:pPr>
      <w:r w:rsidRPr="00520DB6">
        <w:rPr>
          <w:rFonts w:asciiTheme="minorHAnsi" w:hAnsiTheme="minorHAnsi" w:cstheme="minorHAnsi"/>
          <w:sz w:val="22"/>
          <w:szCs w:val="22"/>
        </w:rPr>
        <w:t xml:space="preserve">MODULAR BOILER PLANT SEQUENCING </w:t>
      </w:r>
      <w:r w:rsidR="008F68EA" w:rsidRPr="00520DB6">
        <w:rPr>
          <w:rFonts w:asciiTheme="minorHAnsi" w:hAnsiTheme="minorHAnsi" w:cstheme="minorHAnsi"/>
          <w:sz w:val="22"/>
          <w:szCs w:val="22"/>
        </w:rPr>
        <w:t>CONTROL</w:t>
      </w:r>
      <w:r w:rsidR="00520DB6" w:rsidRPr="00520DB6">
        <w:rPr>
          <w:rFonts w:asciiTheme="minorHAnsi" w:hAnsiTheme="minorHAnsi" w:cstheme="minorHAnsi"/>
          <w:sz w:val="22"/>
          <w:szCs w:val="22"/>
        </w:rPr>
        <w:t xml:space="preserve">: </w:t>
      </w:r>
      <w:r w:rsidR="00520DB6">
        <w:rPr>
          <w:rFonts w:asciiTheme="minorHAnsi" w:hAnsiTheme="minorHAnsi" w:cstheme="minorHAnsi"/>
          <w:sz w:val="22"/>
          <w:szCs w:val="22"/>
        </w:rPr>
        <w:t>For m</w:t>
      </w:r>
      <w:r w:rsidR="00870FA9" w:rsidRPr="00520DB6">
        <w:rPr>
          <w:rFonts w:asciiTheme="minorHAnsi" w:hAnsiTheme="minorHAnsi" w:cstheme="minorHAnsi"/>
          <w:sz w:val="22"/>
          <w:szCs w:val="22"/>
        </w:rPr>
        <w:t xml:space="preserve">ultiple boilers installed in a common system, a standalone boiler plant sequencing control system shall </w:t>
      </w:r>
      <w:r w:rsidR="00520DB6">
        <w:rPr>
          <w:rFonts w:asciiTheme="minorHAnsi" w:hAnsiTheme="minorHAnsi" w:cstheme="minorHAnsi"/>
          <w:sz w:val="22"/>
          <w:szCs w:val="22"/>
        </w:rPr>
        <w:t xml:space="preserve">be provided to </w:t>
      </w:r>
      <w:r w:rsidR="00870FA9" w:rsidRPr="00520DB6">
        <w:rPr>
          <w:rFonts w:asciiTheme="minorHAnsi" w:hAnsiTheme="minorHAnsi" w:cstheme="minorHAnsi"/>
          <w:sz w:val="22"/>
          <w:szCs w:val="22"/>
        </w:rPr>
        <w:t xml:space="preserve">monitor, enable/disable and </w:t>
      </w:r>
      <w:r w:rsidR="005E39D5">
        <w:rPr>
          <w:rFonts w:asciiTheme="minorHAnsi" w:hAnsiTheme="minorHAnsi" w:cstheme="minorHAnsi"/>
          <w:sz w:val="22"/>
          <w:szCs w:val="22"/>
        </w:rPr>
        <w:t>command</w:t>
      </w:r>
      <w:r w:rsidR="00870FA9" w:rsidRPr="00520DB6">
        <w:rPr>
          <w:rFonts w:asciiTheme="minorHAnsi" w:hAnsiTheme="minorHAnsi" w:cstheme="minorHAnsi"/>
          <w:sz w:val="22"/>
          <w:szCs w:val="22"/>
        </w:rPr>
        <w:t xml:space="preserve"> the firing rate of each boiler. To ensure accurate </w:t>
      </w:r>
      <w:r w:rsidR="000067F1">
        <w:rPr>
          <w:rFonts w:asciiTheme="minorHAnsi" w:hAnsiTheme="minorHAnsi" w:cstheme="minorHAnsi"/>
          <w:sz w:val="22"/>
          <w:szCs w:val="22"/>
        </w:rPr>
        <w:t>pressure</w:t>
      </w:r>
      <w:r w:rsidR="00870FA9" w:rsidRPr="00520DB6">
        <w:rPr>
          <w:rFonts w:asciiTheme="minorHAnsi" w:hAnsiTheme="minorHAnsi" w:cstheme="minorHAnsi"/>
          <w:sz w:val="22"/>
          <w:szCs w:val="22"/>
        </w:rPr>
        <w:t xml:space="preserve"> control and optimized boiler operating efficiencies, a </w:t>
      </w:r>
      <w:r w:rsidR="005E39D5">
        <w:rPr>
          <w:rFonts w:asciiTheme="minorHAnsi" w:hAnsiTheme="minorHAnsi" w:cstheme="minorHAnsi"/>
          <w:sz w:val="22"/>
          <w:szCs w:val="22"/>
        </w:rPr>
        <w:t xml:space="preserve">Fulton </w:t>
      </w:r>
      <w:r w:rsidR="00870FA9" w:rsidRPr="00520DB6">
        <w:rPr>
          <w:rFonts w:asciiTheme="minorHAnsi" w:hAnsiTheme="minorHAnsi" w:cstheme="minorHAnsi"/>
          <w:sz w:val="22"/>
          <w:szCs w:val="22"/>
        </w:rPr>
        <w:t xml:space="preserve">ModSync </w:t>
      </w:r>
      <w:r w:rsidR="00EF32C1">
        <w:rPr>
          <w:rFonts w:asciiTheme="minorHAnsi" w:hAnsiTheme="minorHAnsi" w:cstheme="minorHAnsi"/>
          <w:sz w:val="22"/>
          <w:szCs w:val="22"/>
        </w:rPr>
        <w:t>LX</w:t>
      </w:r>
      <w:r w:rsidR="00870FA9" w:rsidRPr="00520DB6">
        <w:rPr>
          <w:rFonts w:asciiTheme="minorHAnsi" w:hAnsiTheme="minorHAnsi" w:cstheme="minorHAnsi"/>
          <w:sz w:val="22"/>
          <w:szCs w:val="22"/>
        </w:rPr>
        <w:t xml:space="preserve"> or PLC </w:t>
      </w:r>
      <w:r w:rsidR="00520DB6">
        <w:rPr>
          <w:rFonts w:asciiTheme="minorHAnsi" w:hAnsiTheme="minorHAnsi" w:cstheme="minorHAnsi"/>
          <w:sz w:val="22"/>
          <w:szCs w:val="22"/>
        </w:rPr>
        <w:t xml:space="preserve">with equivalent functionality </w:t>
      </w:r>
      <w:r w:rsidR="00870FA9" w:rsidRPr="00520DB6">
        <w:rPr>
          <w:rFonts w:asciiTheme="minorHAnsi" w:hAnsiTheme="minorHAnsi" w:cstheme="minorHAnsi"/>
          <w:sz w:val="22"/>
          <w:szCs w:val="22"/>
        </w:rPr>
        <w:t xml:space="preserve">shall be used. Integrated boiler controls </w:t>
      </w:r>
      <w:r w:rsidR="00357595" w:rsidRPr="00520DB6">
        <w:rPr>
          <w:rFonts w:asciiTheme="minorHAnsi" w:hAnsiTheme="minorHAnsi" w:cstheme="minorHAnsi"/>
          <w:sz w:val="22"/>
          <w:szCs w:val="22"/>
        </w:rPr>
        <w:t>do not meet the intent of this specification and are not accepted</w:t>
      </w:r>
      <w:r w:rsidR="000448C6">
        <w:rPr>
          <w:rFonts w:asciiTheme="minorHAnsi" w:hAnsiTheme="minorHAnsi" w:cstheme="minorHAnsi"/>
          <w:sz w:val="22"/>
          <w:szCs w:val="22"/>
        </w:rPr>
        <w:t xml:space="preserve"> as an alternate</w:t>
      </w:r>
      <w:r w:rsidR="00357595" w:rsidRPr="00520DB6">
        <w:rPr>
          <w:rFonts w:asciiTheme="minorHAnsi" w:hAnsiTheme="minorHAnsi" w:cstheme="minorHAnsi"/>
          <w:sz w:val="22"/>
          <w:szCs w:val="22"/>
        </w:rPr>
        <w:t>.</w:t>
      </w:r>
    </w:p>
    <w:p w14:paraId="708C9670" w14:textId="29EBE854" w:rsidR="00520DB6" w:rsidRPr="00520DB6" w:rsidRDefault="008A7239" w:rsidP="008A7239">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The control panel shall be listed and labeled to UL508A and include the following h</w:t>
      </w:r>
      <w:r w:rsidR="00520DB6" w:rsidRPr="00520DB6">
        <w:rPr>
          <w:rFonts w:asciiTheme="minorHAnsi" w:hAnsiTheme="minorHAnsi" w:cstheme="minorHAnsi"/>
          <w:sz w:val="22"/>
          <w:szCs w:val="22"/>
        </w:rPr>
        <w:t>ardware:</w:t>
      </w:r>
    </w:p>
    <w:p w14:paraId="6134443D" w14:textId="006F89A5" w:rsidR="003112AC" w:rsidRPr="00D47E18" w:rsidRDefault="008A7239" w:rsidP="00D47E18">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A </w:t>
      </w:r>
      <w:r w:rsidR="003112AC" w:rsidRPr="003112AC">
        <w:rPr>
          <w:rFonts w:asciiTheme="minorHAnsi" w:hAnsiTheme="minorHAnsi" w:cstheme="minorHAnsi"/>
          <w:sz w:val="22"/>
          <w:szCs w:val="22"/>
        </w:rPr>
        <w:t xml:space="preserve">microprocessor-based process controller with </w:t>
      </w:r>
      <w:r w:rsidR="001C16B7">
        <w:rPr>
          <w:rFonts w:asciiTheme="minorHAnsi" w:hAnsiTheme="minorHAnsi" w:cstheme="minorHAnsi"/>
          <w:sz w:val="22"/>
          <w:szCs w:val="22"/>
        </w:rPr>
        <w:t xml:space="preserve">a real-time clock, assignable I/O, and </w:t>
      </w:r>
      <w:r w:rsidR="003112AC" w:rsidRPr="003112AC">
        <w:rPr>
          <w:rFonts w:asciiTheme="minorHAnsi" w:hAnsiTheme="minorHAnsi" w:cstheme="minorHAnsi"/>
          <w:sz w:val="22"/>
          <w:szCs w:val="22"/>
        </w:rPr>
        <w:t xml:space="preserve">a graphical user interface </w:t>
      </w:r>
      <w:r w:rsidR="003112AC">
        <w:rPr>
          <w:rFonts w:asciiTheme="minorHAnsi" w:hAnsiTheme="minorHAnsi" w:cstheme="minorHAnsi"/>
          <w:sz w:val="22"/>
          <w:szCs w:val="22"/>
        </w:rPr>
        <w:t>(GUI)</w:t>
      </w:r>
      <w:r w:rsidR="003112AC" w:rsidRPr="003112AC">
        <w:rPr>
          <w:rFonts w:asciiTheme="minorHAnsi" w:hAnsiTheme="minorHAnsi" w:cstheme="minorHAnsi"/>
          <w:sz w:val="22"/>
          <w:szCs w:val="22"/>
        </w:rPr>
        <w:t>.</w:t>
      </w:r>
      <w:r w:rsidR="00D47E18">
        <w:rPr>
          <w:rFonts w:asciiTheme="minorHAnsi" w:hAnsiTheme="minorHAnsi" w:cstheme="minorHAnsi"/>
          <w:sz w:val="22"/>
          <w:szCs w:val="22"/>
        </w:rPr>
        <w:t xml:space="preserve"> The display shall</w:t>
      </w:r>
      <w:r w:rsidR="00D47E18" w:rsidRPr="003112AC">
        <w:rPr>
          <w:rFonts w:asciiTheme="minorHAnsi" w:hAnsiTheme="minorHAnsi" w:cstheme="minorHAnsi"/>
          <w:sz w:val="22"/>
          <w:szCs w:val="22"/>
        </w:rPr>
        <w:t xml:space="preserve"> be minimum </w:t>
      </w:r>
      <w:r w:rsidR="00EF32C1">
        <w:rPr>
          <w:rFonts w:asciiTheme="minorHAnsi" w:hAnsiTheme="minorHAnsi" w:cstheme="minorHAnsi"/>
          <w:sz w:val="22"/>
          <w:szCs w:val="22"/>
        </w:rPr>
        <w:t>12.1</w:t>
      </w:r>
      <w:r w:rsidR="00015BA9">
        <w:rPr>
          <w:rFonts w:asciiTheme="minorHAnsi" w:hAnsiTheme="minorHAnsi" w:cstheme="minorHAnsi"/>
          <w:sz w:val="22"/>
          <w:szCs w:val="22"/>
        </w:rPr>
        <w:t>”</w:t>
      </w:r>
      <w:r w:rsidR="00D47E18" w:rsidRPr="003112AC">
        <w:rPr>
          <w:rFonts w:asciiTheme="minorHAnsi" w:hAnsiTheme="minorHAnsi" w:cstheme="minorHAnsi"/>
          <w:sz w:val="22"/>
          <w:szCs w:val="22"/>
        </w:rPr>
        <w:t xml:space="preserve"> </w:t>
      </w:r>
      <w:r w:rsidR="00EF32C1">
        <w:rPr>
          <w:rFonts w:asciiTheme="minorHAnsi" w:hAnsiTheme="minorHAnsi" w:cstheme="minorHAnsi"/>
          <w:sz w:val="22"/>
          <w:szCs w:val="22"/>
        </w:rPr>
        <w:t xml:space="preserve">65,536 </w:t>
      </w:r>
      <w:r w:rsidR="00D47E18" w:rsidRPr="003112AC">
        <w:rPr>
          <w:rFonts w:asciiTheme="minorHAnsi" w:hAnsiTheme="minorHAnsi" w:cstheme="minorHAnsi"/>
          <w:sz w:val="22"/>
          <w:szCs w:val="22"/>
        </w:rPr>
        <w:t xml:space="preserve">color </w:t>
      </w:r>
      <w:r w:rsidR="001C16B7">
        <w:rPr>
          <w:rFonts w:asciiTheme="minorHAnsi" w:hAnsiTheme="minorHAnsi" w:cstheme="minorHAnsi"/>
          <w:sz w:val="22"/>
          <w:szCs w:val="22"/>
        </w:rPr>
        <w:t>t</w:t>
      </w:r>
      <w:r w:rsidR="00D47E18">
        <w:rPr>
          <w:rFonts w:asciiTheme="minorHAnsi" w:hAnsiTheme="minorHAnsi" w:cstheme="minorHAnsi"/>
          <w:sz w:val="22"/>
          <w:szCs w:val="22"/>
        </w:rPr>
        <w:t xml:space="preserve">ouchscreen LCD. </w:t>
      </w:r>
      <w:r w:rsidR="00D47E18" w:rsidRPr="00D47E18">
        <w:rPr>
          <w:rFonts w:asciiTheme="minorHAnsi" w:hAnsiTheme="minorHAnsi" w:cstheme="minorHAnsi"/>
          <w:sz w:val="22"/>
          <w:szCs w:val="22"/>
        </w:rPr>
        <w:t>A</w:t>
      </w:r>
      <w:r w:rsidR="003112AC" w:rsidRPr="00D47E18">
        <w:rPr>
          <w:rFonts w:asciiTheme="minorHAnsi" w:hAnsiTheme="minorHAnsi" w:cstheme="minorHAnsi"/>
          <w:sz w:val="22"/>
          <w:szCs w:val="22"/>
        </w:rPr>
        <w:t xml:space="preserve">lpha-numeric displays </w:t>
      </w:r>
      <w:r w:rsidR="00237462" w:rsidRPr="00D47E18">
        <w:rPr>
          <w:rFonts w:asciiTheme="minorHAnsi" w:hAnsiTheme="minorHAnsi" w:cstheme="minorHAnsi"/>
          <w:sz w:val="22"/>
          <w:szCs w:val="22"/>
        </w:rPr>
        <w:t xml:space="preserve">have </w:t>
      </w:r>
      <w:r w:rsidR="003112AC" w:rsidRPr="00D47E18">
        <w:rPr>
          <w:rFonts w:asciiTheme="minorHAnsi" w:hAnsiTheme="minorHAnsi" w:cstheme="minorHAnsi"/>
          <w:sz w:val="22"/>
          <w:szCs w:val="22"/>
        </w:rPr>
        <w:t>inherent flexibility limitations</w:t>
      </w:r>
      <w:r w:rsidR="00237462" w:rsidRPr="00D47E18">
        <w:rPr>
          <w:rFonts w:asciiTheme="minorHAnsi" w:hAnsiTheme="minorHAnsi" w:cstheme="minorHAnsi"/>
          <w:sz w:val="22"/>
          <w:szCs w:val="22"/>
        </w:rPr>
        <w:t xml:space="preserve"> and are not </w:t>
      </w:r>
      <w:r w:rsidR="00357595">
        <w:rPr>
          <w:rFonts w:asciiTheme="minorHAnsi" w:hAnsiTheme="minorHAnsi" w:cstheme="minorHAnsi"/>
          <w:sz w:val="22"/>
          <w:szCs w:val="22"/>
        </w:rPr>
        <w:t>accepted</w:t>
      </w:r>
      <w:r w:rsidR="00237462" w:rsidRPr="00D47E18">
        <w:rPr>
          <w:rFonts w:asciiTheme="minorHAnsi" w:hAnsiTheme="minorHAnsi" w:cstheme="minorHAnsi"/>
          <w:sz w:val="22"/>
          <w:szCs w:val="22"/>
        </w:rPr>
        <w:t>.</w:t>
      </w:r>
    </w:p>
    <w:p w14:paraId="272EA1EC" w14:textId="4F352AC6" w:rsidR="003112AC" w:rsidRDefault="003112AC" w:rsidP="003112AC">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The </w:t>
      </w:r>
      <w:r w:rsidRPr="003112AC">
        <w:rPr>
          <w:rFonts w:asciiTheme="minorHAnsi" w:hAnsiTheme="minorHAnsi" w:cstheme="minorHAnsi"/>
          <w:sz w:val="22"/>
          <w:szCs w:val="22"/>
        </w:rPr>
        <w:t xml:space="preserve">enclosure shall be </w:t>
      </w:r>
      <w:r w:rsidR="000B386F">
        <w:rPr>
          <w:rFonts w:asciiTheme="minorHAnsi" w:hAnsiTheme="minorHAnsi" w:cstheme="minorHAnsi"/>
          <w:sz w:val="22"/>
          <w:szCs w:val="22"/>
        </w:rPr>
        <w:t>wall mountable</w:t>
      </w:r>
      <w:r w:rsidR="008D6AD0">
        <w:rPr>
          <w:rFonts w:asciiTheme="minorHAnsi" w:hAnsiTheme="minorHAnsi" w:cstheme="minorHAnsi"/>
          <w:sz w:val="22"/>
          <w:szCs w:val="22"/>
        </w:rPr>
        <w:t xml:space="preserve">, </w:t>
      </w:r>
      <w:r>
        <w:rPr>
          <w:rFonts w:asciiTheme="minorHAnsi" w:hAnsiTheme="minorHAnsi" w:cstheme="minorHAnsi"/>
          <w:sz w:val="22"/>
          <w:szCs w:val="22"/>
        </w:rPr>
        <w:t>suitable</w:t>
      </w:r>
      <w:r w:rsidRPr="003112AC">
        <w:rPr>
          <w:rFonts w:asciiTheme="minorHAnsi" w:hAnsiTheme="minorHAnsi" w:cstheme="minorHAnsi"/>
          <w:sz w:val="22"/>
          <w:szCs w:val="22"/>
        </w:rPr>
        <w:t xml:space="preserve"> </w:t>
      </w:r>
      <w:r>
        <w:rPr>
          <w:rFonts w:asciiTheme="minorHAnsi" w:hAnsiTheme="minorHAnsi" w:cstheme="minorHAnsi"/>
          <w:sz w:val="22"/>
          <w:szCs w:val="22"/>
        </w:rPr>
        <w:t xml:space="preserve">for installation </w:t>
      </w:r>
      <w:r w:rsidRPr="003112AC">
        <w:rPr>
          <w:rFonts w:asciiTheme="minorHAnsi" w:hAnsiTheme="minorHAnsi" w:cstheme="minorHAnsi"/>
          <w:sz w:val="22"/>
          <w:szCs w:val="22"/>
        </w:rPr>
        <w:t xml:space="preserve">in </w:t>
      </w:r>
      <w:r w:rsidR="008D6AD0">
        <w:rPr>
          <w:rFonts w:asciiTheme="minorHAnsi" w:hAnsiTheme="minorHAnsi" w:cstheme="minorHAnsi"/>
          <w:sz w:val="22"/>
          <w:szCs w:val="22"/>
        </w:rPr>
        <w:t xml:space="preserve">indoor or </w:t>
      </w:r>
      <w:r w:rsidRPr="003112AC">
        <w:rPr>
          <w:rFonts w:asciiTheme="minorHAnsi" w:hAnsiTheme="minorHAnsi" w:cstheme="minorHAnsi"/>
          <w:sz w:val="22"/>
          <w:szCs w:val="22"/>
        </w:rPr>
        <w:t>outdoor environments</w:t>
      </w:r>
      <w:r>
        <w:rPr>
          <w:rFonts w:asciiTheme="minorHAnsi" w:hAnsiTheme="minorHAnsi" w:cstheme="minorHAnsi"/>
          <w:sz w:val="22"/>
          <w:szCs w:val="22"/>
        </w:rPr>
        <w:t xml:space="preserve"> and carry a NEMA 4X rating</w:t>
      </w:r>
      <w:r w:rsidRPr="003112AC">
        <w:rPr>
          <w:rFonts w:asciiTheme="minorHAnsi" w:hAnsiTheme="minorHAnsi" w:cstheme="minorHAnsi"/>
          <w:sz w:val="22"/>
          <w:szCs w:val="22"/>
        </w:rPr>
        <w:t>.</w:t>
      </w:r>
    </w:p>
    <w:p w14:paraId="51516407" w14:textId="0B909D63" w:rsidR="00755AAB" w:rsidRPr="00B553A2" w:rsidRDefault="00BF5028" w:rsidP="000067F1">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Electrical</w:t>
      </w:r>
      <w:r w:rsidR="003112AC" w:rsidRPr="003112AC">
        <w:rPr>
          <w:rFonts w:asciiTheme="minorHAnsi" w:hAnsiTheme="minorHAnsi" w:cstheme="minorHAnsi"/>
          <w:sz w:val="22"/>
          <w:szCs w:val="22"/>
        </w:rPr>
        <w:t xml:space="preserve"> requirement </w:t>
      </w:r>
      <w:r w:rsidR="003112AC">
        <w:rPr>
          <w:rFonts w:asciiTheme="minorHAnsi" w:hAnsiTheme="minorHAnsi" w:cstheme="minorHAnsi"/>
          <w:sz w:val="22"/>
          <w:szCs w:val="22"/>
        </w:rPr>
        <w:t>shall be</w:t>
      </w:r>
      <w:r w:rsidR="003112AC" w:rsidRPr="003112AC">
        <w:rPr>
          <w:rFonts w:asciiTheme="minorHAnsi" w:hAnsiTheme="minorHAnsi" w:cstheme="minorHAnsi"/>
          <w:sz w:val="22"/>
          <w:szCs w:val="22"/>
        </w:rPr>
        <w:t xml:space="preserve"> 120/60/</w:t>
      </w:r>
      <w:r w:rsidR="003112AC" w:rsidRPr="00B553A2">
        <w:rPr>
          <w:rFonts w:asciiTheme="minorHAnsi" w:hAnsiTheme="minorHAnsi" w:cstheme="minorHAnsi"/>
          <w:sz w:val="22"/>
          <w:szCs w:val="22"/>
        </w:rPr>
        <w:t>1.</w:t>
      </w:r>
    </w:p>
    <w:p w14:paraId="45F299EF" w14:textId="77777777" w:rsidR="000067F1" w:rsidRPr="00B553A2" w:rsidRDefault="00755AAB" w:rsidP="000067F1">
      <w:pPr>
        <w:pStyle w:val="ListParagraph"/>
        <w:keepNext/>
        <w:keepLines/>
        <w:numPr>
          <w:ilvl w:val="3"/>
          <w:numId w:val="2"/>
        </w:numPr>
        <w:spacing w:after="120"/>
        <w:rPr>
          <w:rFonts w:asciiTheme="minorHAnsi" w:hAnsiTheme="minorHAnsi" w:cstheme="minorHAnsi"/>
          <w:sz w:val="22"/>
          <w:szCs w:val="22"/>
        </w:rPr>
      </w:pPr>
      <w:bookmarkStart w:id="0" w:name="_Hlk128050289"/>
      <w:r w:rsidRPr="00B553A2">
        <w:rPr>
          <w:rFonts w:asciiTheme="minorHAnsi" w:hAnsiTheme="minorHAnsi" w:cstheme="minorHAnsi"/>
          <w:sz w:val="22"/>
          <w:szCs w:val="22"/>
        </w:rPr>
        <w:t>A panel mount disconnect switch shall be provided.</w:t>
      </w:r>
      <w:bookmarkEnd w:id="0"/>
    </w:p>
    <w:p w14:paraId="07083DCB" w14:textId="77777777" w:rsidR="000067F1" w:rsidRPr="00B553A2" w:rsidRDefault="000067F1" w:rsidP="000067F1">
      <w:pPr>
        <w:pStyle w:val="ListParagraph"/>
        <w:keepNext/>
        <w:keepLines/>
        <w:numPr>
          <w:ilvl w:val="3"/>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Pr="00B553A2">
        <w:rPr>
          <w:rFonts w:asciiTheme="minorHAnsi" w:hAnsiTheme="minorHAnsi" w:cstheme="minorHAnsi"/>
          <w:sz w:val="22"/>
          <w:szCs w:val="22"/>
        </w:rPr>
        <w:t>A panel mount alarm horn shall be provided.</w:t>
      </w:r>
    </w:p>
    <w:p w14:paraId="5284B511" w14:textId="19C54BD2" w:rsidR="00CA4A4B" w:rsidRPr="00B553A2" w:rsidRDefault="00755AAB" w:rsidP="00CA4A4B">
      <w:pPr>
        <w:pStyle w:val="ListParagraph"/>
        <w:keepNext/>
        <w:keepLines/>
        <w:numPr>
          <w:ilvl w:val="3"/>
          <w:numId w:val="2"/>
        </w:numPr>
        <w:spacing w:after="120"/>
        <w:rPr>
          <w:rFonts w:asciiTheme="minorHAnsi" w:hAnsiTheme="minorHAnsi" w:cstheme="minorHAnsi"/>
          <w:sz w:val="22"/>
          <w:szCs w:val="22"/>
        </w:rPr>
      </w:pPr>
      <w:r w:rsidRPr="00B553A2">
        <w:rPr>
          <w:rFonts w:asciiTheme="minorHAnsi" w:hAnsiTheme="minorHAnsi" w:cstheme="minorHAnsi"/>
          <w:sz w:val="22"/>
          <w:szCs w:val="22"/>
        </w:rPr>
        <w:t>The following</w:t>
      </w:r>
      <w:r w:rsidR="00CA4A4B" w:rsidRPr="00B553A2">
        <w:rPr>
          <w:rFonts w:asciiTheme="minorHAnsi" w:hAnsiTheme="minorHAnsi" w:cstheme="minorHAnsi"/>
          <w:sz w:val="22"/>
          <w:szCs w:val="22"/>
        </w:rPr>
        <w:t xml:space="preserve"> I/O shall be provided:</w:t>
      </w:r>
    </w:p>
    <w:p w14:paraId="41CC37C7" w14:textId="40FA7B53" w:rsidR="00CA4A4B" w:rsidRPr="00B553A2" w:rsidRDefault="00CA4A4B" w:rsidP="00CA4A4B">
      <w:pPr>
        <w:pStyle w:val="ListParagraph"/>
        <w:keepNext/>
        <w:keepLines/>
        <w:numPr>
          <w:ilvl w:val="4"/>
          <w:numId w:val="2"/>
        </w:numPr>
        <w:spacing w:after="120"/>
        <w:rPr>
          <w:rFonts w:asciiTheme="minorHAnsi" w:hAnsiTheme="minorHAnsi" w:cstheme="minorHAnsi"/>
          <w:sz w:val="22"/>
          <w:szCs w:val="22"/>
        </w:rPr>
      </w:pPr>
      <w:r w:rsidRPr="00B553A2">
        <w:rPr>
          <w:rFonts w:asciiTheme="minorHAnsi" w:hAnsiTheme="minorHAnsi" w:cstheme="minorHAnsi"/>
          <w:sz w:val="22"/>
          <w:szCs w:val="22"/>
        </w:rPr>
        <w:t>Digital Inputs (24 VDC)</w:t>
      </w:r>
    </w:p>
    <w:p w14:paraId="37E0FB0F" w14:textId="21C617D0" w:rsidR="00CA4A4B" w:rsidRPr="00B553A2" w:rsidRDefault="00755AAB" w:rsidP="00CA4A4B">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00CA4A4B" w:rsidRPr="00B553A2">
        <w:rPr>
          <w:rFonts w:asciiTheme="minorHAnsi" w:hAnsiTheme="minorHAnsi" w:cstheme="minorHAnsi"/>
          <w:sz w:val="22"/>
          <w:szCs w:val="22"/>
        </w:rPr>
        <w:t>E-Stop Status</w:t>
      </w:r>
      <w:r w:rsidR="00ED3BA5">
        <w:rPr>
          <w:rFonts w:asciiTheme="minorHAnsi" w:hAnsiTheme="minorHAnsi" w:cstheme="minorHAnsi"/>
          <w:sz w:val="22"/>
          <w:szCs w:val="22"/>
        </w:rPr>
        <w:t xml:space="preserve"> Monitoring</w:t>
      </w:r>
    </w:p>
    <w:p w14:paraId="4D0C401F" w14:textId="63C49785" w:rsidR="00CA4A4B" w:rsidRPr="00B553A2" w:rsidRDefault="00755AAB" w:rsidP="00CA4A4B">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00CA4A4B" w:rsidRPr="00B553A2">
        <w:rPr>
          <w:rFonts w:asciiTheme="minorHAnsi" w:hAnsiTheme="minorHAnsi" w:cstheme="minorHAnsi"/>
          <w:sz w:val="22"/>
          <w:szCs w:val="22"/>
        </w:rPr>
        <w:t>Individual Boiler Remote Mode Selected</w:t>
      </w:r>
    </w:p>
    <w:p w14:paraId="6A04BEA6" w14:textId="07F5B37E" w:rsidR="00CA4A4B" w:rsidRPr="00B553A2" w:rsidRDefault="00755AAB" w:rsidP="00CA4A4B">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00CA4A4B" w:rsidRPr="00B553A2">
        <w:rPr>
          <w:rFonts w:asciiTheme="minorHAnsi" w:hAnsiTheme="minorHAnsi" w:cstheme="minorHAnsi"/>
          <w:sz w:val="22"/>
          <w:szCs w:val="22"/>
        </w:rPr>
        <w:t>Individual Boiler Main Burner On Status</w:t>
      </w:r>
    </w:p>
    <w:p w14:paraId="5312DAE4" w14:textId="253AA345" w:rsidR="00CA4A4B" w:rsidRDefault="00755AAB" w:rsidP="00CA4A4B">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00CA4A4B" w:rsidRPr="00B553A2">
        <w:rPr>
          <w:rFonts w:asciiTheme="minorHAnsi" w:hAnsiTheme="minorHAnsi" w:cstheme="minorHAnsi"/>
          <w:sz w:val="22"/>
          <w:szCs w:val="22"/>
        </w:rPr>
        <w:t>Individual Boiler Alarm Status</w:t>
      </w:r>
    </w:p>
    <w:p w14:paraId="022C0E5A" w14:textId="192E76BD" w:rsidR="00A50416" w:rsidRDefault="00A50416" w:rsidP="00A50416">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Pr>
          <w:rFonts w:asciiTheme="minorHAnsi" w:hAnsiTheme="minorHAnsi" w:cstheme="minorHAnsi"/>
          <w:sz w:val="22"/>
          <w:szCs w:val="22"/>
        </w:rPr>
        <w:t>Primary Low Water</w:t>
      </w:r>
    </w:p>
    <w:p w14:paraId="6F2F3A68" w14:textId="268DDFA4" w:rsidR="00A50416" w:rsidRDefault="00A50416" w:rsidP="00A50416">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Pr>
          <w:rFonts w:asciiTheme="minorHAnsi" w:hAnsiTheme="minorHAnsi" w:cstheme="minorHAnsi"/>
          <w:sz w:val="22"/>
          <w:szCs w:val="22"/>
        </w:rPr>
        <w:t>Secondary Low Water</w:t>
      </w:r>
    </w:p>
    <w:p w14:paraId="01E08BF8" w14:textId="2BC96C26" w:rsidR="00A50416" w:rsidRDefault="00A50416" w:rsidP="00A50416">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Pr>
          <w:rFonts w:asciiTheme="minorHAnsi" w:hAnsiTheme="minorHAnsi" w:cstheme="minorHAnsi"/>
          <w:sz w:val="22"/>
          <w:szCs w:val="22"/>
        </w:rPr>
        <w:t>High Water</w:t>
      </w:r>
    </w:p>
    <w:p w14:paraId="52E8FB24" w14:textId="7E206906" w:rsidR="00CA4A4B" w:rsidRPr="00B553A2" w:rsidRDefault="00CA4A4B" w:rsidP="00CA4A4B">
      <w:pPr>
        <w:pStyle w:val="ListParagraph"/>
        <w:keepNext/>
        <w:keepLines/>
        <w:numPr>
          <w:ilvl w:val="4"/>
          <w:numId w:val="2"/>
        </w:numPr>
        <w:spacing w:after="120"/>
        <w:rPr>
          <w:rFonts w:asciiTheme="minorHAnsi" w:hAnsiTheme="minorHAnsi" w:cstheme="minorHAnsi"/>
          <w:sz w:val="22"/>
          <w:szCs w:val="22"/>
        </w:rPr>
      </w:pPr>
      <w:r w:rsidRPr="00B553A2">
        <w:rPr>
          <w:rFonts w:asciiTheme="minorHAnsi" w:hAnsiTheme="minorHAnsi" w:cstheme="minorHAnsi"/>
          <w:sz w:val="22"/>
          <w:szCs w:val="22"/>
        </w:rPr>
        <w:t>Digital Outputs (24 VDC)</w:t>
      </w:r>
    </w:p>
    <w:p w14:paraId="418C9D4C" w14:textId="3C6A004B" w:rsidR="00CA4A4B" w:rsidRPr="00B553A2" w:rsidRDefault="00755AAB" w:rsidP="00CA4A4B">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00CA4A4B" w:rsidRPr="00B553A2">
        <w:rPr>
          <w:rFonts w:asciiTheme="minorHAnsi" w:hAnsiTheme="minorHAnsi" w:cstheme="minorHAnsi"/>
          <w:sz w:val="22"/>
          <w:szCs w:val="22"/>
        </w:rPr>
        <w:t>Individual Boiler Alarm Output</w:t>
      </w:r>
    </w:p>
    <w:p w14:paraId="4A7B3284" w14:textId="499A137D" w:rsidR="00CA4A4B" w:rsidRPr="00B553A2" w:rsidRDefault="00755AAB" w:rsidP="00CA4A4B">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00CA4A4B" w:rsidRPr="00B553A2">
        <w:rPr>
          <w:rFonts w:asciiTheme="minorHAnsi" w:hAnsiTheme="minorHAnsi" w:cstheme="minorHAnsi"/>
          <w:sz w:val="22"/>
          <w:szCs w:val="22"/>
        </w:rPr>
        <w:t>Individual Boiler Status Output</w:t>
      </w:r>
    </w:p>
    <w:p w14:paraId="734DDDD9" w14:textId="2CF7B827" w:rsidR="00CA4A4B" w:rsidRPr="00B553A2" w:rsidRDefault="00755AAB" w:rsidP="00CA4A4B">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00CA4A4B" w:rsidRPr="00B553A2">
        <w:rPr>
          <w:rFonts w:asciiTheme="minorHAnsi" w:hAnsiTheme="minorHAnsi" w:cstheme="minorHAnsi"/>
          <w:sz w:val="22"/>
          <w:szCs w:val="22"/>
        </w:rPr>
        <w:t xml:space="preserve">General </w:t>
      </w:r>
      <w:r w:rsidR="003E1080">
        <w:rPr>
          <w:rFonts w:asciiTheme="minorHAnsi" w:hAnsiTheme="minorHAnsi" w:cstheme="minorHAnsi"/>
          <w:sz w:val="22"/>
          <w:szCs w:val="22"/>
        </w:rPr>
        <w:t>Steam</w:t>
      </w:r>
      <w:r w:rsidR="003E1080" w:rsidRPr="00CA4A4B">
        <w:rPr>
          <w:rFonts w:asciiTheme="minorHAnsi" w:hAnsiTheme="minorHAnsi" w:cstheme="minorHAnsi"/>
          <w:sz w:val="22"/>
          <w:szCs w:val="22"/>
        </w:rPr>
        <w:t xml:space="preserve"> </w:t>
      </w:r>
      <w:r w:rsidR="00CA4A4B" w:rsidRPr="00B553A2">
        <w:rPr>
          <w:rFonts w:asciiTheme="minorHAnsi" w:hAnsiTheme="minorHAnsi" w:cstheme="minorHAnsi"/>
          <w:sz w:val="22"/>
          <w:szCs w:val="22"/>
        </w:rPr>
        <w:t>Demand Status Output</w:t>
      </w:r>
    </w:p>
    <w:p w14:paraId="203B0113" w14:textId="23465523" w:rsidR="00CA4A4B" w:rsidRPr="00B553A2" w:rsidRDefault="00755AAB" w:rsidP="00554D7D">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00CA4A4B" w:rsidRPr="00B553A2">
        <w:rPr>
          <w:rFonts w:asciiTheme="minorHAnsi" w:hAnsiTheme="minorHAnsi" w:cstheme="minorHAnsi"/>
          <w:sz w:val="22"/>
          <w:szCs w:val="22"/>
        </w:rPr>
        <w:t xml:space="preserve">Individual Boiler </w:t>
      </w:r>
      <w:r w:rsidR="003E1080">
        <w:rPr>
          <w:rFonts w:asciiTheme="minorHAnsi" w:hAnsiTheme="minorHAnsi" w:cstheme="minorHAnsi"/>
          <w:sz w:val="22"/>
          <w:szCs w:val="22"/>
        </w:rPr>
        <w:t>Steam</w:t>
      </w:r>
      <w:r w:rsidR="003E1080" w:rsidRPr="00CA4A4B">
        <w:rPr>
          <w:rFonts w:asciiTheme="minorHAnsi" w:hAnsiTheme="minorHAnsi" w:cstheme="minorHAnsi"/>
          <w:sz w:val="22"/>
          <w:szCs w:val="22"/>
        </w:rPr>
        <w:t xml:space="preserve"> </w:t>
      </w:r>
      <w:r w:rsidR="00CA4A4B" w:rsidRPr="00B553A2">
        <w:rPr>
          <w:rFonts w:asciiTheme="minorHAnsi" w:hAnsiTheme="minorHAnsi" w:cstheme="minorHAnsi"/>
          <w:sz w:val="22"/>
          <w:szCs w:val="22"/>
        </w:rPr>
        <w:t>Demand Status Output</w:t>
      </w:r>
    </w:p>
    <w:p w14:paraId="1F41AE07" w14:textId="1DE4FF9F" w:rsidR="00CA4A4B" w:rsidRPr="00B553A2" w:rsidRDefault="00CA4A4B" w:rsidP="00CA4A4B">
      <w:pPr>
        <w:pStyle w:val="ListParagraph"/>
        <w:keepNext/>
        <w:keepLines/>
        <w:numPr>
          <w:ilvl w:val="4"/>
          <w:numId w:val="2"/>
        </w:numPr>
        <w:spacing w:after="120"/>
        <w:rPr>
          <w:rFonts w:asciiTheme="minorHAnsi" w:hAnsiTheme="minorHAnsi" w:cstheme="minorHAnsi"/>
          <w:sz w:val="22"/>
          <w:szCs w:val="22"/>
        </w:rPr>
      </w:pPr>
      <w:r w:rsidRPr="00B553A2">
        <w:rPr>
          <w:rFonts w:asciiTheme="minorHAnsi" w:hAnsiTheme="minorHAnsi" w:cstheme="minorHAnsi"/>
          <w:sz w:val="22"/>
          <w:szCs w:val="22"/>
        </w:rPr>
        <w:t>Analog Inputs (4-20 mA)</w:t>
      </w:r>
    </w:p>
    <w:p w14:paraId="65496A31" w14:textId="76029FF2" w:rsidR="00CA4A4B" w:rsidRPr="00B553A2" w:rsidRDefault="00755AAB" w:rsidP="00CA4A4B">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00CA4A4B" w:rsidRPr="00B553A2">
        <w:rPr>
          <w:rFonts w:asciiTheme="minorHAnsi" w:hAnsiTheme="minorHAnsi" w:cstheme="minorHAnsi"/>
          <w:sz w:val="22"/>
          <w:szCs w:val="22"/>
        </w:rPr>
        <w:t>Supply Header Pressure</w:t>
      </w:r>
    </w:p>
    <w:p w14:paraId="3A647D83" w14:textId="4069209A" w:rsidR="0081754D" w:rsidRPr="00B553A2" w:rsidRDefault="00755AAB" w:rsidP="00CE600B">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lastRenderedPageBreak/>
        <w:t xml:space="preserve">[Optional:] </w:t>
      </w:r>
      <w:r w:rsidR="00554D7D">
        <w:rPr>
          <w:rFonts w:asciiTheme="minorHAnsi" w:hAnsiTheme="minorHAnsi" w:cstheme="minorHAnsi"/>
          <w:sz w:val="22"/>
          <w:szCs w:val="22"/>
        </w:rPr>
        <w:t>Pressure</w:t>
      </w:r>
      <w:r w:rsidR="00CA4A4B" w:rsidRPr="00B553A2">
        <w:rPr>
          <w:rFonts w:asciiTheme="minorHAnsi" w:hAnsiTheme="minorHAnsi" w:cstheme="minorHAnsi"/>
          <w:sz w:val="22"/>
          <w:szCs w:val="22"/>
        </w:rPr>
        <w:t xml:space="preserve"> Retransmission</w:t>
      </w:r>
    </w:p>
    <w:p w14:paraId="56A18B49" w14:textId="37AC1E24" w:rsidR="0081754D" w:rsidRPr="00FA3EED" w:rsidRDefault="0081754D" w:rsidP="0081754D">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Pr="00FA3EED">
        <w:rPr>
          <w:rFonts w:asciiTheme="minorHAnsi" w:hAnsiTheme="minorHAnsi" w:cstheme="minorHAnsi"/>
          <w:sz w:val="22"/>
          <w:szCs w:val="22"/>
        </w:rPr>
        <w:t xml:space="preserve">Supply Header </w:t>
      </w:r>
      <w:r w:rsidR="00AE013C" w:rsidRPr="00FA3EED">
        <w:rPr>
          <w:rFonts w:asciiTheme="minorHAnsi" w:hAnsiTheme="minorHAnsi" w:cstheme="minorHAnsi"/>
          <w:sz w:val="22"/>
          <w:szCs w:val="22"/>
        </w:rPr>
        <w:t>Steam</w:t>
      </w:r>
      <w:r w:rsidRPr="00FA3EED">
        <w:rPr>
          <w:rFonts w:asciiTheme="minorHAnsi" w:hAnsiTheme="minorHAnsi" w:cstheme="minorHAnsi"/>
          <w:sz w:val="22"/>
          <w:szCs w:val="22"/>
        </w:rPr>
        <w:t xml:space="preserve"> Flow Monitoring</w:t>
      </w:r>
      <w:r w:rsidR="005E1747" w:rsidRPr="00FA3EED">
        <w:rPr>
          <w:rFonts w:asciiTheme="minorHAnsi" w:hAnsiTheme="minorHAnsi" w:cstheme="minorHAnsi"/>
          <w:sz w:val="22"/>
          <w:szCs w:val="22"/>
        </w:rPr>
        <w:t>; From a Field-Supplied Meter</w:t>
      </w:r>
    </w:p>
    <w:p w14:paraId="5926257F" w14:textId="77777777" w:rsidR="00CE600B" w:rsidRPr="00B553A2" w:rsidRDefault="00CE600B" w:rsidP="00CE600B">
      <w:pPr>
        <w:pStyle w:val="ListParagraph"/>
        <w:keepNext/>
        <w:keepLines/>
        <w:numPr>
          <w:ilvl w:val="5"/>
          <w:numId w:val="2"/>
        </w:numPr>
        <w:spacing w:after="120"/>
        <w:rPr>
          <w:rFonts w:asciiTheme="minorHAnsi" w:hAnsiTheme="minorHAnsi" w:cstheme="minorHAnsi"/>
          <w:sz w:val="22"/>
          <w:szCs w:val="22"/>
        </w:rPr>
      </w:pPr>
      <w:bookmarkStart w:id="1" w:name="_Hlk128050919"/>
      <w:r w:rsidRPr="00B553A2">
        <w:rPr>
          <w:rFonts w:asciiTheme="minorHAnsi" w:hAnsiTheme="minorHAnsi" w:cstheme="minorHAnsi"/>
          <w:b/>
          <w:bCs/>
          <w:sz w:val="22"/>
          <w:szCs w:val="22"/>
        </w:rPr>
        <w:t xml:space="preserve">[Optional:] </w:t>
      </w:r>
      <w:r w:rsidRPr="00B553A2">
        <w:rPr>
          <w:rFonts w:asciiTheme="minorHAnsi" w:hAnsiTheme="minorHAnsi" w:cstheme="minorHAnsi"/>
          <w:sz w:val="22"/>
          <w:szCs w:val="22"/>
        </w:rPr>
        <w:t xml:space="preserve">Remote CO Monitoring; </w:t>
      </w:r>
      <w:r>
        <w:rPr>
          <w:rFonts w:asciiTheme="minorHAnsi" w:hAnsiTheme="minorHAnsi" w:cstheme="minorHAnsi"/>
          <w:sz w:val="22"/>
          <w:szCs w:val="22"/>
        </w:rPr>
        <w:t>From a Field-Supplied Meter</w:t>
      </w:r>
    </w:p>
    <w:p w14:paraId="2CCC31C3" w14:textId="5E89BDD5" w:rsidR="005E1747" w:rsidRPr="00B553A2" w:rsidRDefault="0081754D" w:rsidP="005E1747">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Pr="00B553A2">
        <w:rPr>
          <w:rFonts w:asciiTheme="minorHAnsi" w:hAnsiTheme="minorHAnsi" w:cstheme="minorHAnsi"/>
          <w:sz w:val="22"/>
          <w:szCs w:val="22"/>
        </w:rPr>
        <w:t>Supply Header Gas Flow Monitoring</w:t>
      </w:r>
      <w:r w:rsidR="00B553A2" w:rsidRPr="00B553A2">
        <w:rPr>
          <w:rFonts w:asciiTheme="minorHAnsi" w:hAnsiTheme="minorHAnsi" w:cstheme="minorHAnsi"/>
          <w:sz w:val="22"/>
          <w:szCs w:val="22"/>
        </w:rPr>
        <w:t xml:space="preserve">; </w:t>
      </w:r>
      <w:r w:rsidR="005E1747">
        <w:rPr>
          <w:rFonts w:asciiTheme="minorHAnsi" w:hAnsiTheme="minorHAnsi" w:cstheme="minorHAnsi"/>
          <w:sz w:val="22"/>
          <w:szCs w:val="22"/>
        </w:rPr>
        <w:t>From a Field-Supplied Meter</w:t>
      </w:r>
    </w:p>
    <w:p w14:paraId="32712A23" w14:textId="280DB22C" w:rsidR="0081754D" w:rsidRPr="005E1747" w:rsidRDefault="0081754D" w:rsidP="005E1747">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Pr="00B553A2">
        <w:rPr>
          <w:rFonts w:asciiTheme="minorHAnsi" w:hAnsiTheme="minorHAnsi" w:cstheme="minorHAnsi"/>
          <w:sz w:val="22"/>
          <w:szCs w:val="22"/>
        </w:rPr>
        <w:t>Per Boiler Gas Flow Monitoring</w:t>
      </w:r>
      <w:r w:rsidR="00B553A2" w:rsidRPr="00B553A2">
        <w:rPr>
          <w:rFonts w:asciiTheme="minorHAnsi" w:hAnsiTheme="minorHAnsi" w:cstheme="minorHAnsi"/>
          <w:sz w:val="22"/>
          <w:szCs w:val="22"/>
        </w:rPr>
        <w:t xml:space="preserve">; </w:t>
      </w:r>
      <w:r w:rsidR="005E1747">
        <w:rPr>
          <w:rFonts w:asciiTheme="minorHAnsi" w:hAnsiTheme="minorHAnsi" w:cstheme="minorHAnsi"/>
          <w:sz w:val="22"/>
          <w:szCs w:val="22"/>
        </w:rPr>
        <w:t>From Field-Supplied Meters</w:t>
      </w:r>
    </w:p>
    <w:p w14:paraId="2C914444" w14:textId="3CB2B8DA" w:rsidR="0081754D" w:rsidRPr="00B553A2" w:rsidRDefault="0081754D" w:rsidP="0081754D">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00B553A2" w:rsidRPr="00B553A2">
        <w:rPr>
          <w:rFonts w:asciiTheme="minorHAnsi" w:hAnsiTheme="minorHAnsi" w:cstheme="minorHAnsi"/>
          <w:sz w:val="22"/>
          <w:szCs w:val="22"/>
        </w:rPr>
        <w:t>Flooded Loop</w:t>
      </w:r>
      <w:r w:rsidR="00B553A2" w:rsidRPr="00B553A2">
        <w:rPr>
          <w:rFonts w:asciiTheme="minorHAnsi" w:hAnsiTheme="minorHAnsi" w:cstheme="minorHAnsi"/>
          <w:b/>
          <w:bCs/>
          <w:sz w:val="22"/>
          <w:szCs w:val="22"/>
        </w:rPr>
        <w:t xml:space="preserve"> </w:t>
      </w:r>
      <w:r w:rsidRPr="00B553A2">
        <w:rPr>
          <w:rFonts w:asciiTheme="minorHAnsi" w:hAnsiTheme="minorHAnsi" w:cstheme="minorHAnsi"/>
          <w:sz w:val="22"/>
          <w:szCs w:val="22"/>
        </w:rPr>
        <w:t xml:space="preserve">Supply </w:t>
      </w:r>
      <w:r w:rsidR="00B553A2" w:rsidRPr="00B553A2">
        <w:rPr>
          <w:rFonts w:asciiTheme="minorHAnsi" w:hAnsiTheme="minorHAnsi" w:cstheme="minorHAnsi"/>
          <w:sz w:val="22"/>
          <w:szCs w:val="22"/>
        </w:rPr>
        <w:t>and Return No. 2 Fuel Oil Flow Monitoring (2 Inputs)</w:t>
      </w:r>
      <w:r w:rsidR="005E1747">
        <w:rPr>
          <w:rFonts w:asciiTheme="minorHAnsi" w:hAnsiTheme="minorHAnsi" w:cstheme="minorHAnsi"/>
          <w:sz w:val="22"/>
          <w:szCs w:val="22"/>
        </w:rPr>
        <w:t>; From Field-Supplied Meters</w:t>
      </w:r>
    </w:p>
    <w:p w14:paraId="2D8003BA" w14:textId="77777777" w:rsidR="005E1747" w:rsidRPr="00B553A2" w:rsidRDefault="00B553A2" w:rsidP="005E1747">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Pr="00B553A2">
        <w:rPr>
          <w:rFonts w:asciiTheme="minorHAnsi" w:hAnsiTheme="minorHAnsi" w:cstheme="minorHAnsi"/>
          <w:sz w:val="22"/>
          <w:szCs w:val="22"/>
        </w:rPr>
        <w:t xml:space="preserve">Per Boiler Supply and Return No. 2 Fuel Oil Flow Monitoring (2 Inputs Per Boiler); </w:t>
      </w:r>
      <w:r w:rsidR="005E1747">
        <w:rPr>
          <w:rFonts w:asciiTheme="minorHAnsi" w:hAnsiTheme="minorHAnsi" w:cstheme="minorHAnsi"/>
          <w:sz w:val="22"/>
          <w:szCs w:val="22"/>
        </w:rPr>
        <w:t>From Field-Supplied Meters</w:t>
      </w:r>
    </w:p>
    <w:bookmarkEnd w:id="1"/>
    <w:p w14:paraId="758374ED" w14:textId="7A521F9F" w:rsidR="00CA4A4B" w:rsidRPr="00B553A2" w:rsidRDefault="00CA4A4B" w:rsidP="00CA4A4B">
      <w:pPr>
        <w:pStyle w:val="ListParagraph"/>
        <w:keepNext/>
        <w:keepLines/>
        <w:numPr>
          <w:ilvl w:val="4"/>
          <w:numId w:val="2"/>
        </w:numPr>
        <w:spacing w:after="120"/>
        <w:rPr>
          <w:rFonts w:asciiTheme="minorHAnsi" w:hAnsiTheme="minorHAnsi" w:cstheme="minorHAnsi"/>
          <w:sz w:val="22"/>
          <w:szCs w:val="22"/>
        </w:rPr>
      </w:pPr>
      <w:r w:rsidRPr="00B553A2">
        <w:rPr>
          <w:rFonts w:asciiTheme="minorHAnsi" w:hAnsiTheme="minorHAnsi" w:cstheme="minorHAnsi"/>
          <w:sz w:val="22"/>
          <w:szCs w:val="22"/>
        </w:rPr>
        <w:t>Analog Outputs (4-20 mA)</w:t>
      </w:r>
    </w:p>
    <w:p w14:paraId="5AD44F83" w14:textId="2C8C0B34" w:rsidR="00CA4A4B" w:rsidRPr="00B553A2" w:rsidRDefault="00755AAB" w:rsidP="00554D7D">
      <w:pPr>
        <w:pStyle w:val="ListParagraph"/>
        <w:keepNext/>
        <w:keepLines/>
        <w:numPr>
          <w:ilvl w:val="5"/>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00554D7D">
        <w:rPr>
          <w:rFonts w:asciiTheme="minorHAnsi" w:hAnsiTheme="minorHAnsi" w:cstheme="minorHAnsi"/>
          <w:sz w:val="22"/>
          <w:szCs w:val="22"/>
        </w:rPr>
        <w:t>Individual Boiler Firing Rate</w:t>
      </w:r>
    </w:p>
    <w:p w14:paraId="53CF54FA" w14:textId="13968C94" w:rsidR="00CA4A4B" w:rsidRDefault="00CA4A4B" w:rsidP="00CA4A4B">
      <w:pPr>
        <w:pStyle w:val="ListParagraph"/>
        <w:keepNext/>
        <w:keepLines/>
        <w:numPr>
          <w:ilvl w:val="2"/>
          <w:numId w:val="2"/>
        </w:numPr>
        <w:spacing w:after="120"/>
        <w:rPr>
          <w:rFonts w:asciiTheme="minorHAnsi" w:hAnsiTheme="minorHAnsi" w:cstheme="minorHAnsi"/>
          <w:sz w:val="22"/>
          <w:szCs w:val="22"/>
        </w:rPr>
      </w:pPr>
      <w:r w:rsidRPr="00B553A2">
        <w:rPr>
          <w:rFonts w:asciiTheme="minorHAnsi" w:hAnsiTheme="minorHAnsi" w:cstheme="minorHAnsi"/>
          <w:sz w:val="22"/>
          <w:szCs w:val="22"/>
        </w:rPr>
        <w:t>Instrumentatio</w:t>
      </w:r>
      <w:r w:rsidR="00543DD7" w:rsidRPr="00B553A2">
        <w:rPr>
          <w:rFonts w:asciiTheme="minorHAnsi" w:hAnsiTheme="minorHAnsi" w:cstheme="minorHAnsi"/>
          <w:sz w:val="22"/>
          <w:szCs w:val="22"/>
        </w:rPr>
        <w:t>n</w:t>
      </w:r>
      <w:r w:rsidRPr="00B553A2">
        <w:rPr>
          <w:rFonts w:asciiTheme="minorHAnsi" w:hAnsiTheme="minorHAnsi" w:cstheme="minorHAnsi"/>
          <w:sz w:val="22"/>
          <w:szCs w:val="22"/>
        </w:rPr>
        <w:t>:</w:t>
      </w:r>
      <w:r w:rsidR="00543DD7" w:rsidRPr="00B553A2">
        <w:rPr>
          <w:rFonts w:asciiTheme="minorHAnsi" w:hAnsiTheme="minorHAnsi" w:cstheme="minorHAnsi"/>
          <w:sz w:val="22"/>
          <w:szCs w:val="22"/>
        </w:rPr>
        <w:t xml:space="preserve"> </w:t>
      </w:r>
      <w:r w:rsidR="008A7239" w:rsidRPr="00B553A2">
        <w:rPr>
          <w:rFonts w:asciiTheme="minorHAnsi" w:hAnsiTheme="minorHAnsi" w:cstheme="minorHAnsi"/>
          <w:sz w:val="22"/>
          <w:szCs w:val="22"/>
        </w:rPr>
        <w:t>S</w:t>
      </w:r>
      <w:r w:rsidR="00543DD7" w:rsidRPr="00B553A2">
        <w:rPr>
          <w:rFonts w:asciiTheme="minorHAnsi" w:hAnsiTheme="minorHAnsi" w:cstheme="minorHAnsi"/>
          <w:sz w:val="22"/>
          <w:szCs w:val="22"/>
        </w:rPr>
        <w:t xml:space="preserve">hall be field </w:t>
      </w:r>
      <w:r w:rsidR="008A7239" w:rsidRPr="00B553A2">
        <w:rPr>
          <w:rFonts w:asciiTheme="minorHAnsi" w:hAnsiTheme="minorHAnsi" w:cstheme="minorHAnsi"/>
          <w:sz w:val="22"/>
          <w:szCs w:val="22"/>
        </w:rPr>
        <w:t xml:space="preserve">installed </w:t>
      </w:r>
      <w:r w:rsidR="00543DD7" w:rsidRPr="00B553A2">
        <w:rPr>
          <w:rFonts w:asciiTheme="minorHAnsi" w:hAnsiTheme="minorHAnsi" w:cstheme="minorHAnsi"/>
          <w:sz w:val="22"/>
          <w:szCs w:val="22"/>
        </w:rPr>
        <w:t>and wired back to the boiler plant sequencing panel.</w:t>
      </w:r>
      <w:r w:rsidR="005E39D5" w:rsidRPr="00B553A2">
        <w:rPr>
          <w:rFonts w:asciiTheme="minorHAnsi" w:hAnsiTheme="minorHAnsi" w:cstheme="minorHAnsi"/>
          <w:sz w:val="22"/>
          <w:szCs w:val="22"/>
        </w:rPr>
        <w:t xml:space="preserve"> </w:t>
      </w:r>
    </w:p>
    <w:p w14:paraId="3372F593" w14:textId="54B7A040" w:rsidR="00CA4A4B" w:rsidRDefault="00244A6A" w:rsidP="00CA4A4B">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A</w:t>
      </w:r>
      <w:r w:rsidR="009762C6">
        <w:rPr>
          <w:rFonts w:asciiTheme="minorHAnsi" w:hAnsiTheme="minorHAnsi" w:cstheme="minorHAnsi"/>
          <w:sz w:val="22"/>
          <w:szCs w:val="22"/>
        </w:rPr>
        <w:t xml:space="preserve"> supply header </w:t>
      </w:r>
      <w:r w:rsidR="00554D7D">
        <w:rPr>
          <w:rFonts w:asciiTheme="minorHAnsi" w:hAnsiTheme="minorHAnsi" w:cstheme="minorHAnsi"/>
          <w:sz w:val="22"/>
          <w:szCs w:val="22"/>
        </w:rPr>
        <w:t>pressure</w:t>
      </w:r>
      <w:r w:rsidR="009762C6">
        <w:rPr>
          <w:rFonts w:asciiTheme="minorHAnsi" w:hAnsiTheme="minorHAnsi" w:cstheme="minorHAnsi"/>
          <w:sz w:val="22"/>
          <w:szCs w:val="22"/>
        </w:rPr>
        <w:t xml:space="preserve"> sensor shall </w:t>
      </w:r>
      <w:r w:rsidR="008A7239">
        <w:rPr>
          <w:rFonts w:asciiTheme="minorHAnsi" w:hAnsiTheme="minorHAnsi" w:cstheme="minorHAnsi"/>
          <w:sz w:val="22"/>
          <w:szCs w:val="22"/>
        </w:rPr>
        <w:t xml:space="preserve">measure the common supply </w:t>
      </w:r>
      <w:r w:rsidR="00554D7D">
        <w:rPr>
          <w:rFonts w:asciiTheme="minorHAnsi" w:hAnsiTheme="minorHAnsi" w:cstheme="minorHAnsi"/>
          <w:sz w:val="22"/>
          <w:szCs w:val="22"/>
        </w:rPr>
        <w:t>steam</w:t>
      </w:r>
      <w:r w:rsidR="008A7239">
        <w:rPr>
          <w:rFonts w:asciiTheme="minorHAnsi" w:hAnsiTheme="minorHAnsi" w:cstheme="minorHAnsi"/>
          <w:sz w:val="22"/>
          <w:szCs w:val="22"/>
        </w:rPr>
        <w:t xml:space="preserve"> </w:t>
      </w:r>
      <w:r w:rsidR="00AE013C">
        <w:rPr>
          <w:rFonts w:asciiTheme="minorHAnsi" w:hAnsiTheme="minorHAnsi" w:cstheme="minorHAnsi"/>
          <w:sz w:val="22"/>
          <w:szCs w:val="22"/>
        </w:rPr>
        <w:t>pressure</w:t>
      </w:r>
      <w:r w:rsidR="008A7239">
        <w:rPr>
          <w:rFonts w:asciiTheme="minorHAnsi" w:hAnsiTheme="minorHAnsi" w:cstheme="minorHAnsi"/>
          <w:sz w:val="22"/>
          <w:szCs w:val="22"/>
        </w:rPr>
        <w:t xml:space="preserve"> f</w:t>
      </w:r>
      <w:r w:rsidR="009762C6">
        <w:rPr>
          <w:rFonts w:asciiTheme="minorHAnsi" w:hAnsiTheme="minorHAnsi" w:cstheme="minorHAnsi"/>
          <w:sz w:val="22"/>
          <w:szCs w:val="22"/>
        </w:rPr>
        <w:t>or use as the process variable.</w:t>
      </w:r>
      <w:r w:rsidR="00CA4A4B">
        <w:rPr>
          <w:rFonts w:asciiTheme="minorHAnsi" w:hAnsiTheme="minorHAnsi" w:cstheme="minorHAnsi"/>
          <w:sz w:val="22"/>
          <w:szCs w:val="22"/>
        </w:rPr>
        <w:t xml:space="preserve"> </w:t>
      </w:r>
    </w:p>
    <w:p w14:paraId="3B54098D" w14:textId="6F8624A3" w:rsidR="00EF32C1" w:rsidRPr="00A47EAD" w:rsidRDefault="000B386F" w:rsidP="00554D7D">
      <w:pPr>
        <w:pStyle w:val="ListParagraph"/>
        <w:keepNext/>
        <w:keepLines/>
        <w:numPr>
          <w:ilvl w:val="3"/>
          <w:numId w:val="2"/>
        </w:numPr>
        <w:spacing w:after="120"/>
        <w:rPr>
          <w:rFonts w:asciiTheme="minorHAnsi" w:hAnsiTheme="minorHAnsi" w:cstheme="minorHAnsi"/>
          <w:sz w:val="22"/>
          <w:szCs w:val="22"/>
        </w:rPr>
      </w:pPr>
      <w:r w:rsidRPr="00A47EAD">
        <w:rPr>
          <w:rFonts w:asciiTheme="minorHAnsi" w:hAnsiTheme="minorHAnsi" w:cstheme="minorHAnsi"/>
          <w:b/>
          <w:sz w:val="22"/>
          <w:szCs w:val="22"/>
        </w:rPr>
        <w:t>[Optional:]</w:t>
      </w:r>
      <w:r w:rsidRPr="00A47EAD">
        <w:rPr>
          <w:rFonts w:asciiTheme="minorHAnsi" w:hAnsiTheme="minorHAnsi" w:cstheme="minorHAnsi"/>
          <w:sz w:val="22"/>
          <w:szCs w:val="22"/>
        </w:rPr>
        <w:t xml:space="preserve"> Outdoor air temperature </w:t>
      </w:r>
      <w:r w:rsidR="00064E9B">
        <w:rPr>
          <w:rFonts w:asciiTheme="minorHAnsi" w:hAnsiTheme="minorHAnsi" w:cstheme="minorHAnsi"/>
          <w:sz w:val="22"/>
          <w:szCs w:val="22"/>
        </w:rPr>
        <w:t>sensor.</w:t>
      </w:r>
    </w:p>
    <w:p w14:paraId="4529B45F" w14:textId="77777777" w:rsidR="00753D35" w:rsidRPr="001F57D7" w:rsidRDefault="00753D35" w:rsidP="00753D35">
      <w:pPr>
        <w:pStyle w:val="ListParagraph"/>
        <w:keepNext/>
        <w:keepLines/>
        <w:numPr>
          <w:ilvl w:val="2"/>
          <w:numId w:val="2"/>
        </w:numPr>
        <w:spacing w:after="120"/>
        <w:rPr>
          <w:rFonts w:asciiTheme="minorHAnsi" w:hAnsiTheme="minorHAnsi" w:cstheme="minorHAnsi"/>
          <w:sz w:val="22"/>
          <w:szCs w:val="22"/>
        </w:rPr>
      </w:pPr>
      <w:r w:rsidRPr="00244A6A">
        <w:rPr>
          <w:rFonts w:asciiTheme="minorHAnsi" w:hAnsiTheme="minorHAnsi" w:cstheme="minorHAnsi"/>
          <w:b/>
          <w:bCs/>
          <w:sz w:val="22"/>
          <w:szCs w:val="22"/>
        </w:rPr>
        <w:t>[Optional:]</w:t>
      </w:r>
      <w:r>
        <w:rPr>
          <w:rFonts w:asciiTheme="minorHAnsi" w:hAnsiTheme="minorHAnsi" w:cstheme="minorHAnsi"/>
          <w:b/>
          <w:bCs/>
          <w:sz w:val="22"/>
          <w:szCs w:val="22"/>
        </w:rPr>
        <w:t xml:space="preserve"> </w:t>
      </w:r>
      <w:r>
        <w:rPr>
          <w:rFonts w:asciiTheme="minorHAnsi" w:hAnsiTheme="minorHAnsi" w:cstheme="minorHAnsi"/>
          <w:sz w:val="22"/>
          <w:szCs w:val="22"/>
        </w:rPr>
        <w:t>Custom Engineered Sequence of Operation</w:t>
      </w:r>
    </w:p>
    <w:p w14:paraId="6BF98C8E" w14:textId="2404050E" w:rsidR="00753D35" w:rsidRPr="001F57D7" w:rsidRDefault="00753D35" w:rsidP="00753D35">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The following custom engineered sequence of operation shall be provided to meet the unique needs of the application: </w:t>
      </w:r>
      <w:r w:rsidRPr="00244A6A">
        <w:rPr>
          <w:rFonts w:asciiTheme="minorHAnsi" w:hAnsiTheme="minorHAnsi" w:cstheme="minorHAnsi"/>
          <w:b/>
          <w:bCs/>
          <w:sz w:val="22"/>
          <w:szCs w:val="22"/>
        </w:rPr>
        <w:t>[</w:t>
      </w:r>
      <w:r>
        <w:rPr>
          <w:rFonts w:asciiTheme="minorHAnsi" w:hAnsiTheme="minorHAnsi" w:cstheme="minorHAnsi"/>
          <w:b/>
          <w:bCs/>
          <w:sz w:val="22"/>
          <w:szCs w:val="22"/>
        </w:rPr>
        <w:t>Define Here</w:t>
      </w:r>
      <w:r w:rsidRPr="00244A6A">
        <w:rPr>
          <w:rFonts w:asciiTheme="minorHAnsi" w:hAnsiTheme="minorHAnsi" w:cstheme="minorHAnsi"/>
          <w:b/>
          <w:bCs/>
          <w:sz w:val="22"/>
          <w:szCs w:val="22"/>
        </w:rPr>
        <w:t>]</w:t>
      </w:r>
    </w:p>
    <w:p w14:paraId="5F9220F0" w14:textId="77777777" w:rsidR="00753D35" w:rsidRPr="001F57D7" w:rsidRDefault="00753D35" w:rsidP="00753D35">
      <w:pPr>
        <w:pStyle w:val="ListParagraph"/>
        <w:keepNext/>
        <w:keepLines/>
        <w:numPr>
          <w:ilvl w:val="3"/>
          <w:numId w:val="2"/>
        </w:numPr>
        <w:spacing w:after="120"/>
        <w:rPr>
          <w:rFonts w:asciiTheme="minorHAnsi" w:hAnsiTheme="minorHAnsi" w:cstheme="minorHAnsi"/>
          <w:sz w:val="22"/>
          <w:szCs w:val="22"/>
        </w:rPr>
      </w:pPr>
      <w:r w:rsidRPr="001F57D7">
        <w:rPr>
          <w:rFonts w:asciiTheme="minorHAnsi" w:hAnsiTheme="minorHAnsi" w:cstheme="minorHAnsi"/>
          <w:sz w:val="22"/>
          <w:szCs w:val="22"/>
        </w:rPr>
        <w:t>The boiler sequencing system shall have the ability for the control logic to be adjusted and reconfigured by the factory to meet system design changes that may arise during commissioning of the system or future expansion.</w:t>
      </w:r>
    </w:p>
    <w:p w14:paraId="353F47CD" w14:textId="7D5B08B3" w:rsidR="00357A01" w:rsidRPr="00F05ABD" w:rsidRDefault="00554D7D" w:rsidP="00357A01">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Pressure</w:t>
      </w:r>
      <w:r w:rsidR="00064E9B">
        <w:rPr>
          <w:rFonts w:asciiTheme="minorHAnsi" w:hAnsiTheme="minorHAnsi" w:cstheme="minorHAnsi"/>
          <w:sz w:val="22"/>
          <w:szCs w:val="22"/>
        </w:rPr>
        <w:t xml:space="preserve"> Control</w:t>
      </w:r>
      <w:r w:rsidR="00357A01" w:rsidRPr="00F05ABD">
        <w:rPr>
          <w:rFonts w:asciiTheme="minorHAnsi" w:hAnsiTheme="minorHAnsi" w:cstheme="minorHAnsi"/>
          <w:sz w:val="22"/>
          <w:szCs w:val="22"/>
        </w:rPr>
        <w:t xml:space="preserve"> Features:</w:t>
      </w:r>
    </w:p>
    <w:p w14:paraId="2C5E3DCC" w14:textId="556027DF" w:rsidR="00357A01" w:rsidRDefault="00357A01" w:rsidP="00D56127">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Proportional Integral Derivative (</w:t>
      </w:r>
      <w:r w:rsidRPr="007777CD">
        <w:rPr>
          <w:rFonts w:asciiTheme="minorHAnsi" w:hAnsiTheme="minorHAnsi" w:cstheme="minorHAnsi"/>
          <w:sz w:val="22"/>
          <w:szCs w:val="22"/>
        </w:rPr>
        <w:t>PID) load control</w:t>
      </w:r>
    </w:p>
    <w:p w14:paraId="64E666DB" w14:textId="0EA58BBE" w:rsidR="000912BC" w:rsidRPr="000912BC" w:rsidRDefault="000912BC" w:rsidP="000912BC">
      <w:pPr>
        <w:pStyle w:val="ListParagraph"/>
        <w:keepNext/>
        <w:keepLines/>
        <w:numPr>
          <w:ilvl w:val="4"/>
          <w:numId w:val="2"/>
        </w:numPr>
        <w:spacing w:after="120"/>
        <w:rPr>
          <w:rFonts w:asciiTheme="minorHAnsi" w:hAnsiTheme="minorHAnsi" w:cstheme="minorHAnsi"/>
          <w:sz w:val="22"/>
          <w:szCs w:val="22"/>
        </w:rPr>
      </w:pPr>
      <w:r w:rsidRPr="000912BC">
        <w:rPr>
          <w:rFonts w:asciiTheme="minorHAnsi" w:hAnsiTheme="minorHAnsi" w:cstheme="minorHAnsi"/>
          <w:sz w:val="22"/>
          <w:szCs w:val="22"/>
        </w:rPr>
        <w:t xml:space="preserve">A </w:t>
      </w:r>
      <w:r>
        <w:rPr>
          <w:rFonts w:asciiTheme="minorHAnsi" w:hAnsiTheme="minorHAnsi" w:cstheme="minorHAnsi"/>
          <w:sz w:val="22"/>
          <w:szCs w:val="22"/>
        </w:rPr>
        <w:t>c</w:t>
      </w:r>
      <w:r w:rsidRPr="000912BC">
        <w:rPr>
          <w:rFonts w:asciiTheme="minorHAnsi" w:hAnsiTheme="minorHAnsi" w:cstheme="minorHAnsi"/>
          <w:sz w:val="22"/>
          <w:szCs w:val="22"/>
        </w:rPr>
        <w:t>ontrol</w:t>
      </w:r>
      <w:r>
        <w:rPr>
          <w:rFonts w:asciiTheme="minorHAnsi" w:hAnsiTheme="minorHAnsi" w:cstheme="minorHAnsi"/>
          <w:sz w:val="22"/>
          <w:szCs w:val="22"/>
        </w:rPr>
        <w:t xml:space="preserve"> v</w:t>
      </w:r>
      <w:r w:rsidRPr="000912BC">
        <w:rPr>
          <w:rFonts w:asciiTheme="minorHAnsi" w:hAnsiTheme="minorHAnsi" w:cstheme="minorHAnsi"/>
          <w:sz w:val="22"/>
          <w:szCs w:val="22"/>
        </w:rPr>
        <w:t xml:space="preserve">ariable (CV) </w:t>
      </w:r>
      <w:r>
        <w:rPr>
          <w:rFonts w:asciiTheme="minorHAnsi" w:hAnsiTheme="minorHAnsi" w:cstheme="minorHAnsi"/>
          <w:sz w:val="22"/>
          <w:szCs w:val="22"/>
        </w:rPr>
        <w:t>is calculated</w:t>
      </w:r>
      <w:r w:rsidRPr="000912BC">
        <w:rPr>
          <w:rFonts w:asciiTheme="minorHAnsi" w:hAnsiTheme="minorHAnsi" w:cstheme="minorHAnsi"/>
          <w:sz w:val="22"/>
          <w:szCs w:val="22"/>
        </w:rPr>
        <w:t xml:space="preserve"> </w:t>
      </w:r>
      <w:r>
        <w:rPr>
          <w:rFonts w:asciiTheme="minorHAnsi" w:hAnsiTheme="minorHAnsi" w:cstheme="minorHAnsi"/>
          <w:sz w:val="22"/>
          <w:szCs w:val="22"/>
        </w:rPr>
        <w:t>using PID settings and the difference between process variable (PV) and setpoint (SP). The CV is used to determine response.</w:t>
      </w:r>
    </w:p>
    <w:p w14:paraId="0268CE05" w14:textId="77777777" w:rsidR="001C2A6B" w:rsidRPr="001C16B7" w:rsidRDefault="001C2A6B" w:rsidP="001C2A6B">
      <w:pPr>
        <w:pStyle w:val="ListParagraph"/>
        <w:keepNext/>
        <w:keepLines/>
        <w:numPr>
          <w:ilvl w:val="3"/>
          <w:numId w:val="2"/>
        </w:numPr>
        <w:spacing w:after="120"/>
        <w:rPr>
          <w:rFonts w:asciiTheme="minorHAnsi" w:hAnsiTheme="minorHAnsi" w:cstheme="minorHAnsi"/>
          <w:sz w:val="22"/>
          <w:szCs w:val="22"/>
        </w:rPr>
      </w:pPr>
      <w:r w:rsidRPr="001C16B7">
        <w:rPr>
          <w:rFonts w:asciiTheme="minorHAnsi" w:hAnsiTheme="minorHAnsi" w:cstheme="minorHAnsi"/>
          <w:sz w:val="22"/>
          <w:szCs w:val="22"/>
        </w:rPr>
        <w:t xml:space="preserve">To </w:t>
      </w:r>
      <w:r>
        <w:rPr>
          <w:rFonts w:asciiTheme="minorHAnsi" w:hAnsiTheme="minorHAnsi" w:cstheme="minorHAnsi"/>
          <w:sz w:val="22"/>
          <w:szCs w:val="22"/>
        </w:rPr>
        <w:t>satisfy</w:t>
      </w:r>
      <w:r w:rsidRPr="001C16B7">
        <w:rPr>
          <w:rFonts w:asciiTheme="minorHAnsi" w:hAnsiTheme="minorHAnsi" w:cstheme="minorHAnsi"/>
          <w:sz w:val="22"/>
          <w:szCs w:val="22"/>
        </w:rPr>
        <w:t xml:space="preserve"> flexible control configurations, multiple setpoint modes shall be provided. The mode shall be field configurable through the touchscreen GUI.</w:t>
      </w:r>
    </w:p>
    <w:p w14:paraId="09B44327" w14:textId="77777777" w:rsidR="001C2A6B" w:rsidRPr="001C16B7" w:rsidRDefault="001C2A6B" w:rsidP="001C2A6B">
      <w:pPr>
        <w:pStyle w:val="ListParagraph"/>
        <w:keepNext/>
        <w:keepLines/>
        <w:numPr>
          <w:ilvl w:val="4"/>
          <w:numId w:val="2"/>
        </w:numPr>
        <w:spacing w:after="120"/>
        <w:rPr>
          <w:rFonts w:asciiTheme="minorHAnsi" w:hAnsiTheme="minorHAnsi" w:cstheme="minorHAnsi"/>
          <w:sz w:val="22"/>
          <w:szCs w:val="22"/>
        </w:rPr>
      </w:pPr>
      <w:r w:rsidRPr="001C16B7">
        <w:rPr>
          <w:rFonts w:asciiTheme="minorHAnsi" w:hAnsiTheme="minorHAnsi" w:cstheme="minorHAnsi"/>
          <w:sz w:val="22"/>
          <w:szCs w:val="22"/>
        </w:rPr>
        <w:t>4-20mA Remote Setpoint</w:t>
      </w:r>
    </w:p>
    <w:p w14:paraId="6380DE86" w14:textId="77777777" w:rsidR="001C2A6B" w:rsidRPr="00D235D5" w:rsidRDefault="001C2A6B" w:rsidP="001C2A6B">
      <w:pPr>
        <w:pStyle w:val="ListParagraph"/>
        <w:keepNext/>
        <w:keepLines/>
        <w:numPr>
          <w:ilvl w:val="4"/>
          <w:numId w:val="2"/>
        </w:numPr>
        <w:spacing w:after="120"/>
        <w:rPr>
          <w:rFonts w:asciiTheme="minorHAnsi" w:hAnsiTheme="minorHAnsi" w:cstheme="minorHAnsi"/>
          <w:sz w:val="22"/>
          <w:szCs w:val="22"/>
        </w:rPr>
      </w:pPr>
      <w:r w:rsidRPr="001C16B7">
        <w:rPr>
          <w:rFonts w:asciiTheme="minorHAnsi" w:hAnsiTheme="minorHAnsi" w:cstheme="minorHAnsi"/>
          <w:sz w:val="22"/>
          <w:szCs w:val="22"/>
        </w:rPr>
        <w:t xml:space="preserve">BMS </w:t>
      </w:r>
      <w:r w:rsidRPr="00D235D5">
        <w:rPr>
          <w:rFonts w:asciiTheme="minorHAnsi" w:hAnsiTheme="minorHAnsi" w:cstheme="minorHAnsi"/>
          <w:sz w:val="22"/>
          <w:szCs w:val="22"/>
        </w:rPr>
        <w:t>Communication</w:t>
      </w:r>
    </w:p>
    <w:p w14:paraId="61E5A3B8" w14:textId="77777777" w:rsidR="001C2A6B" w:rsidRDefault="001C2A6B" w:rsidP="001C2A6B">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Local Normal or Setback</w:t>
      </w:r>
    </w:p>
    <w:p w14:paraId="41C6ADB9" w14:textId="77777777" w:rsidR="001C2A6B" w:rsidRDefault="001C2A6B" w:rsidP="001C2A6B">
      <w:pPr>
        <w:pStyle w:val="ListParagraph"/>
        <w:keepNext/>
        <w:keepLines/>
        <w:numPr>
          <w:ilvl w:val="4"/>
          <w:numId w:val="2"/>
        </w:numPr>
        <w:spacing w:after="120"/>
        <w:rPr>
          <w:rFonts w:asciiTheme="minorHAnsi" w:hAnsiTheme="minorHAnsi" w:cstheme="minorHAnsi"/>
          <w:sz w:val="22"/>
          <w:szCs w:val="22"/>
        </w:rPr>
      </w:pPr>
      <w:r w:rsidRPr="001C16B7">
        <w:rPr>
          <w:rFonts w:asciiTheme="minorHAnsi" w:hAnsiTheme="minorHAnsi" w:cstheme="minorHAnsi"/>
          <w:sz w:val="22"/>
          <w:szCs w:val="22"/>
        </w:rPr>
        <w:t>Outdoor Air Temperature</w:t>
      </w:r>
      <w:r>
        <w:rPr>
          <w:rFonts w:asciiTheme="minorHAnsi" w:hAnsiTheme="minorHAnsi" w:cstheme="minorHAnsi"/>
          <w:sz w:val="22"/>
          <w:szCs w:val="22"/>
        </w:rPr>
        <w:t xml:space="preserve"> (OAT)</w:t>
      </w:r>
      <w:r w:rsidRPr="001C16B7">
        <w:rPr>
          <w:rFonts w:asciiTheme="minorHAnsi" w:hAnsiTheme="minorHAnsi" w:cstheme="minorHAnsi"/>
          <w:sz w:val="22"/>
          <w:szCs w:val="22"/>
        </w:rPr>
        <w:t xml:space="preserve"> Reset</w:t>
      </w:r>
    </w:p>
    <w:p w14:paraId="1B7128B0" w14:textId="77777777" w:rsidR="00AE013C" w:rsidRPr="00D235D5" w:rsidRDefault="00AE013C" w:rsidP="00AE013C">
      <w:pPr>
        <w:pStyle w:val="ListParagraph"/>
        <w:keepNext/>
        <w:keepLines/>
        <w:numPr>
          <w:ilvl w:val="5"/>
          <w:numId w:val="2"/>
        </w:numPr>
        <w:spacing w:after="120"/>
        <w:rPr>
          <w:rFonts w:asciiTheme="minorHAnsi" w:hAnsiTheme="minorHAnsi" w:cstheme="minorHAnsi"/>
          <w:sz w:val="22"/>
          <w:szCs w:val="22"/>
        </w:rPr>
      </w:pPr>
      <w:r w:rsidRPr="00D235D5">
        <w:rPr>
          <w:rFonts w:asciiTheme="minorHAnsi" w:hAnsiTheme="minorHAnsi" w:cstheme="minorHAnsi"/>
          <w:sz w:val="22"/>
          <w:szCs w:val="22"/>
        </w:rPr>
        <w:t xml:space="preserve">The control shall monitor </w:t>
      </w:r>
      <w:r>
        <w:rPr>
          <w:rFonts w:asciiTheme="minorHAnsi" w:hAnsiTheme="minorHAnsi" w:cstheme="minorHAnsi"/>
          <w:sz w:val="22"/>
          <w:szCs w:val="22"/>
        </w:rPr>
        <w:t>OAT</w:t>
      </w:r>
      <w:r w:rsidRPr="00D235D5">
        <w:rPr>
          <w:rFonts w:asciiTheme="minorHAnsi" w:hAnsiTheme="minorHAnsi" w:cstheme="minorHAnsi"/>
          <w:sz w:val="22"/>
          <w:szCs w:val="22"/>
        </w:rPr>
        <w:t xml:space="preserve"> and calculate a </w:t>
      </w:r>
      <w:r>
        <w:rPr>
          <w:rFonts w:asciiTheme="minorHAnsi" w:hAnsiTheme="minorHAnsi" w:cstheme="minorHAnsi"/>
          <w:sz w:val="22"/>
          <w:szCs w:val="22"/>
        </w:rPr>
        <w:t>setpoint pressure</w:t>
      </w:r>
      <w:r w:rsidRPr="00D235D5">
        <w:rPr>
          <w:rFonts w:asciiTheme="minorHAnsi" w:hAnsiTheme="minorHAnsi" w:cstheme="minorHAnsi"/>
          <w:sz w:val="22"/>
          <w:szCs w:val="22"/>
        </w:rPr>
        <w:t>.</w:t>
      </w:r>
      <w:r>
        <w:rPr>
          <w:rFonts w:asciiTheme="minorHAnsi" w:hAnsiTheme="minorHAnsi" w:cstheme="minorHAnsi"/>
          <w:sz w:val="22"/>
          <w:szCs w:val="22"/>
        </w:rPr>
        <w:t xml:space="preserve"> As OAT increases, the setpoint shall decrease, thereby significantly reducing fuel costs and emissions while continuing to satisfy building load requirements.</w:t>
      </w:r>
    </w:p>
    <w:p w14:paraId="5F32B7F6" w14:textId="77777777" w:rsidR="00AE013C" w:rsidRPr="0070010F" w:rsidRDefault="00AE013C" w:rsidP="00AE013C">
      <w:pPr>
        <w:pStyle w:val="ListParagraph"/>
        <w:keepNext/>
        <w:keepLines/>
        <w:numPr>
          <w:ilvl w:val="5"/>
          <w:numId w:val="2"/>
        </w:numPr>
        <w:spacing w:after="120"/>
        <w:rPr>
          <w:rFonts w:asciiTheme="minorHAnsi" w:hAnsiTheme="minorHAnsi" w:cstheme="minorHAnsi"/>
          <w:sz w:val="22"/>
          <w:szCs w:val="22"/>
        </w:rPr>
      </w:pPr>
      <w:r w:rsidRPr="00D235D5">
        <w:rPr>
          <w:rFonts w:asciiTheme="minorHAnsi" w:hAnsiTheme="minorHAnsi" w:cstheme="minorHAnsi"/>
          <w:sz w:val="22"/>
          <w:szCs w:val="22"/>
        </w:rPr>
        <w:t xml:space="preserve">OAT reset </w:t>
      </w:r>
      <w:r>
        <w:rPr>
          <w:rFonts w:asciiTheme="minorHAnsi" w:hAnsiTheme="minorHAnsi" w:cstheme="minorHAnsi"/>
          <w:sz w:val="22"/>
          <w:szCs w:val="22"/>
        </w:rPr>
        <w:t>parameters</w:t>
      </w:r>
      <w:r w:rsidRPr="00D235D5">
        <w:rPr>
          <w:rFonts w:asciiTheme="minorHAnsi" w:hAnsiTheme="minorHAnsi" w:cstheme="minorHAnsi"/>
          <w:sz w:val="22"/>
          <w:szCs w:val="22"/>
        </w:rPr>
        <w:t xml:space="preserve"> shall be user configurable.</w:t>
      </w:r>
      <w:r>
        <w:rPr>
          <w:rFonts w:asciiTheme="minorHAnsi" w:hAnsiTheme="minorHAnsi" w:cstheme="minorHAnsi"/>
          <w:sz w:val="22"/>
          <w:szCs w:val="22"/>
        </w:rPr>
        <w:t xml:space="preserve"> </w:t>
      </w:r>
      <w:r w:rsidRPr="00D235D5">
        <w:rPr>
          <w:rFonts w:asciiTheme="minorHAnsi" w:hAnsiTheme="minorHAnsi" w:cstheme="minorHAnsi"/>
          <w:sz w:val="22"/>
          <w:szCs w:val="22"/>
        </w:rPr>
        <w:t xml:space="preserve">Minimum and maximum </w:t>
      </w:r>
      <w:r>
        <w:rPr>
          <w:rFonts w:asciiTheme="minorHAnsi" w:hAnsiTheme="minorHAnsi" w:cstheme="minorHAnsi"/>
          <w:sz w:val="22"/>
          <w:szCs w:val="22"/>
        </w:rPr>
        <w:t>setpoint</w:t>
      </w:r>
      <w:r w:rsidRPr="00D235D5">
        <w:rPr>
          <w:rFonts w:asciiTheme="minorHAnsi" w:hAnsiTheme="minorHAnsi" w:cstheme="minorHAnsi"/>
          <w:sz w:val="22"/>
          <w:szCs w:val="22"/>
        </w:rPr>
        <w:t xml:space="preserve"> parameters shall </w:t>
      </w:r>
      <w:r>
        <w:rPr>
          <w:rFonts w:asciiTheme="minorHAnsi" w:hAnsiTheme="minorHAnsi" w:cstheme="minorHAnsi"/>
          <w:sz w:val="22"/>
          <w:szCs w:val="22"/>
        </w:rPr>
        <w:t xml:space="preserve">be provided to </w:t>
      </w:r>
      <w:r w:rsidRPr="00D235D5">
        <w:rPr>
          <w:rFonts w:asciiTheme="minorHAnsi" w:hAnsiTheme="minorHAnsi" w:cstheme="minorHAnsi"/>
          <w:sz w:val="22"/>
          <w:szCs w:val="22"/>
        </w:rPr>
        <w:t xml:space="preserve">prevent the reset schedule from operating outside of a </w:t>
      </w:r>
      <w:r>
        <w:rPr>
          <w:rFonts w:asciiTheme="minorHAnsi" w:hAnsiTheme="minorHAnsi" w:cstheme="minorHAnsi"/>
          <w:sz w:val="22"/>
          <w:szCs w:val="22"/>
        </w:rPr>
        <w:t>configured pressure</w:t>
      </w:r>
      <w:r w:rsidRPr="00D235D5">
        <w:rPr>
          <w:rFonts w:asciiTheme="minorHAnsi" w:hAnsiTheme="minorHAnsi" w:cstheme="minorHAnsi"/>
          <w:sz w:val="22"/>
          <w:szCs w:val="22"/>
        </w:rPr>
        <w:t xml:space="preserve"> range. </w:t>
      </w:r>
    </w:p>
    <w:p w14:paraId="61139A0B" w14:textId="0CC282B9" w:rsidR="00064E9B" w:rsidRPr="001C16B7" w:rsidRDefault="00064E9B" w:rsidP="00C81B49">
      <w:pPr>
        <w:pStyle w:val="ListParagraph"/>
        <w:keepNext/>
        <w:keepLines/>
        <w:numPr>
          <w:ilvl w:val="3"/>
          <w:numId w:val="2"/>
        </w:numPr>
        <w:spacing w:after="120"/>
        <w:rPr>
          <w:rFonts w:asciiTheme="minorHAnsi" w:hAnsiTheme="minorHAnsi" w:cstheme="minorHAnsi"/>
          <w:sz w:val="22"/>
          <w:szCs w:val="22"/>
        </w:rPr>
      </w:pPr>
      <w:r w:rsidRPr="001C16B7">
        <w:rPr>
          <w:rFonts w:asciiTheme="minorHAnsi" w:hAnsiTheme="minorHAnsi" w:cstheme="minorHAnsi"/>
          <w:sz w:val="22"/>
          <w:szCs w:val="22"/>
        </w:rPr>
        <w:lastRenderedPageBreak/>
        <w:t>A</w:t>
      </w:r>
      <w:r w:rsidR="00F27847">
        <w:rPr>
          <w:rFonts w:asciiTheme="minorHAnsi" w:hAnsiTheme="minorHAnsi" w:cstheme="minorHAnsi"/>
          <w:sz w:val="22"/>
          <w:szCs w:val="22"/>
        </w:rPr>
        <w:t xml:space="preserve">n </w:t>
      </w:r>
      <w:r w:rsidRPr="001C16B7">
        <w:rPr>
          <w:rFonts w:asciiTheme="minorHAnsi" w:hAnsiTheme="minorHAnsi" w:cstheme="minorHAnsi"/>
          <w:sz w:val="22"/>
          <w:szCs w:val="22"/>
        </w:rPr>
        <w:t xml:space="preserve">Outdoor Temperature Disable </w:t>
      </w:r>
      <w:r w:rsidR="00AB10BF">
        <w:rPr>
          <w:rFonts w:asciiTheme="minorHAnsi" w:hAnsiTheme="minorHAnsi" w:cstheme="minorHAnsi"/>
          <w:sz w:val="22"/>
          <w:szCs w:val="22"/>
        </w:rPr>
        <w:t xml:space="preserve">warm weather shutdown </w:t>
      </w:r>
      <w:r w:rsidR="00F27847">
        <w:rPr>
          <w:rFonts w:asciiTheme="minorHAnsi" w:hAnsiTheme="minorHAnsi" w:cstheme="minorHAnsi"/>
          <w:sz w:val="22"/>
          <w:szCs w:val="22"/>
        </w:rPr>
        <w:t xml:space="preserve">function </w:t>
      </w:r>
      <w:r w:rsidR="001C16B7">
        <w:rPr>
          <w:rFonts w:asciiTheme="minorHAnsi" w:hAnsiTheme="minorHAnsi" w:cstheme="minorHAnsi"/>
          <w:sz w:val="22"/>
          <w:szCs w:val="22"/>
        </w:rPr>
        <w:t>shall</w:t>
      </w:r>
      <w:r w:rsidRPr="001C16B7">
        <w:rPr>
          <w:rFonts w:asciiTheme="minorHAnsi" w:hAnsiTheme="minorHAnsi" w:cstheme="minorHAnsi"/>
          <w:sz w:val="22"/>
          <w:szCs w:val="22"/>
        </w:rPr>
        <w:t xml:space="preserve"> be provided to disable the </w:t>
      </w:r>
      <w:r w:rsidR="00D235D5">
        <w:rPr>
          <w:rFonts w:asciiTheme="minorHAnsi" w:hAnsiTheme="minorHAnsi" w:cstheme="minorHAnsi"/>
          <w:sz w:val="22"/>
          <w:szCs w:val="22"/>
        </w:rPr>
        <w:t>boiler plant</w:t>
      </w:r>
      <w:r w:rsidRPr="001C16B7">
        <w:rPr>
          <w:rFonts w:asciiTheme="minorHAnsi" w:hAnsiTheme="minorHAnsi" w:cstheme="minorHAnsi"/>
          <w:sz w:val="22"/>
          <w:szCs w:val="22"/>
        </w:rPr>
        <w:t xml:space="preserve"> </w:t>
      </w:r>
      <w:r w:rsidR="00806980">
        <w:rPr>
          <w:rFonts w:asciiTheme="minorHAnsi" w:hAnsiTheme="minorHAnsi" w:cstheme="minorHAnsi"/>
          <w:sz w:val="22"/>
          <w:szCs w:val="22"/>
        </w:rPr>
        <w:t>upon reaching a</w:t>
      </w:r>
      <w:r w:rsidRPr="001C16B7">
        <w:rPr>
          <w:rFonts w:asciiTheme="minorHAnsi" w:hAnsiTheme="minorHAnsi" w:cstheme="minorHAnsi"/>
          <w:sz w:val="22"/>
          <w:szCs w:val="22"/>
        </w:rPr>
        <w:t xml:space="preserve"> </w:t>
      </w:r>
      <w:r w:rsidR="00F27847">
        <w:rPr>
          <w:rFonts w:asciiTheme="minorHAnsi" w:hAnsiTheme="minorHAnsi" w:cstheme="minorHAnsi"/>
          <w:sz w:val="22"/>
          <w:szCs w:val="22"/>
        </w:rPr>
        <w:t>configurable</w:t>
      </w:r>
      <w:r w:rsidRPr="001C16B7">
        <w:rPr>
          <w:rFonts w:asciiTheme="minorHAnsi" w:hAnsiTheme="minorHAnsi" w:cstheme="minorHAnsi"/>
          <w:sz w:val="22"/>
          <w:szCs w:val="22"/>
        </w:rPr>
        <w:t xml:space="preserve"> </w:t>
      </w:r>
      <w:r w:rsidR="00806980">
        <w:rPr>
          <w:rFonts w:asciiTheme="minorHAnsi" w:hAnsiTheme="minorHAnsi" w:cstheme="minorHAnsi"/>
          <w:sz w:val="22"/>
          <w:szCs w:val="22"/>
        </w:rPr>
        <w:t>OAT</w:t>
      </w:r>
      <w:r w:rsidRPr="001C16B7">
        <w:rPr>
          <w:rFonts w:asciiTheme="minorHAnsi" w:hAnsiTheme="minorHAnsi" w:cstheme="minorHAnsi"/>
          <w:sz w:val="22"/>
          <w:szCs w:val="22"/>
        </w:rPr>
        <w:t xml:space="preserve">.  A hysteresis variable will prevent the </w:t>
      </w:r>
      <w:r w:rsidR="001C16B7">
        <w:rPr>
          <w:rFonts w:asciiTheme="minorHAnsi" w:hAnsiTheme="minorHAnsi" w:cstheme="minorHAnsi"/>
          <w:sz w:val="22"/>
          <w:szCs w:val="22"/>
        </w:rPr>
        <w:t>plant</w:t>
      </w:r>
      <w:r w:rsidRPr="001C16B7">
        <w:rPr>
          <w:rFonts w:asciiTheme="minorHAnsi" w:hAnsiTheme="minorHAnsi" w:cstheme="minorHAnsi"/>
          <w:sz w:val="22"/>
          <w:szCs w:val="22"/>
        </w:rPr>
        <w:t xml:space="preserve"> from re-enabling until the </w:t>
      </w:r>
      <w:r w:rsidR="00806980">
        <w:rPr>
          <w:rFonts w:asciiTheme="minorHAnsi" w:hAnsiTheme="minorHAnsi" w:cstheme="minorHAnsi"/>
          <w:sz w:val="22"/>
          <w:szCs w:val="22"/>
        </w:rPr>
        <w:t>OAT</w:t>
      </w:r>
      <w:r w:rsidRPr="001C16B7">
        <w:rPr>
          <w:rFonts w:asciiTheme="minorHAnsi" w:hAnsiTheme="minorHAnsi" w:cstheme="minorHAnsi"/>
          <w:sz w:val="22"/>
          <w:szCs w:val="22"/>
        </w:rPr>
        <w:t xml:space="preserve"> decreases </w:t>
      </w:r>
      <w:r w:rsidR="001C16B7">
        <w:rPr>
          <w:rFonts w:asciiTheme="minorHAnsi" w:hAnsiTheme="minorHAnsi" w:cstheme="minorHAnsi"/>
          <w:sz w:val="22"/>
          <w:szCs w:val="22"/>
        </w:rPr>
        <w:t>by a configurable</w:t>
      </w:r>
      <w:r w:rsidRPr="001C16B7">
        <w:rPr>
          <w:rFonts w:asciiTheme="minorHAnsi" w:hAnsiTheme="minorHAnsi" w:cstheme="minorHAnsi"/>
          <w:sz w:val="22"/>
          <w:szCs w:val="22"/>
        </w:rPr>
        <w:t xml:space="preserve"> amount.</w:t>
      </w:r>
    </w:p>
    <w:p w14:paraId="39945413" w14:textId="77777777" w:rsidR="001C2A6B" w:rsidRPr="001A0BC7" w:rsidRDefault="001C2A6B" w:rsidP="001C2A6B">
      <w:pPr>
        <w:pStyle w:val="ListParagraph"/>
        <w:keepNext/>
        <w:keepLines/>
        <w:numPr>
          <w:ilvl w:val="3"/>
          <w:numId w:val="2"/>
        </w:numPr>
        <w:spacing w:after="120"/>
        <w:rPr>
          <w:rFonts w:asciiTheme="minorHAnsi" w:hAnsiTheme="minorHAnsi" w:cstheme="minorHAnsi"/>
          <w:sz w:val="22"/>
          <w:szCs w:val="22"/>
        </w:rPr>
      </w:pPr>
      <w:r w:rsidRPr="001A0BC7">
        <w:rPr>
          <w:rFonts w:asciiTheme="minorHAnsi" w:hAnsiTheme="minorHAnsi" w:cstheme="minorHAnsi"/>
          <w:sz w:val="22"/>
          <w:szCs w:val="22"/>
        </w:rPr>
        <w:t>Setback functionality shall be provided to adjust the pressure setpoint.</w:t>
      </w:r>
    </w:p>
    <w:p w14:paraId="0A6A37F2" w14:textId="77777777" w:rsidR="001C2A6B" w:rsidRDefault="001C2A6B" w:rsidP="001C2A6B">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A s</w:t>
      </w:r>
      <w:r w:rsidRPr="001A0BC7">
        <w:rPr>
          <w:rFonts w:asciiTheme="minorHAnsi" w:hAnsiTheme="minorHAnsi" w:cstheme="minorHAnsi"/>
          <w:sz w:val="22"/>
          <w:szCs w:val="22"/>
        </w:rPr>
        <w:t>etback schedule shall be provided based on whether the process is in Normal or Setback mode as determined by configurable Time of Day or Day of Week parameters or manual selection.</w:t>
      </w:r>
    </w:p>
    <w:p w14:paraId="27F0E6A1" w14:textId="77777777" w:rsidR="001C2A6B" w:rsidRPr="00C81B49" w:rsidRDefault="001C2A6B" w:rsidP="001C2A6B">
      <w:pPr>
        <w:pStyle w:val="ListParagraph"/>
        <w:keepNext/>
        <w:keepLines/>
        <w:numPr>
          <w:ilvl w:val="4"/>
          <w:numId w:val="2"/>
        </w:numPr>
        <w:spacing w:after="120"/>
        <w:rPr>
          <w:rFonts w:asciiTheme="minorHAnsi" w:hAnsiTheme="minorHAnsi" w:cstheme="minorHAnsi"/>
          <w:sz w:val="22"/>
          <w:szCs w:val="22"/>
        </w:rPr>
      </w:pPr>
      <w:r w:rsidRPr="00C81B49">
        <w:rPr>
          <w:rFonts w:asciiTheme="minorHAnsi" w:hAnsiTheme="minorHAnsi" w:cstheme="minorHAnsi"/>
          <w:sz w:val="22"/>
          <w:szCs w:val="22"/>
        </w:rPr>
        <w:t xml:space="preserve">An Anticipation Mode </w:t>
      </w:r>
      <w:r>
        <w:rPr>
          <w:rFonts w:asciiTheme="minorHAnsi" w:hAnsiTheme="minorHAnsi" w:cstheme="minorHAnsi"/>
          <w:sz w:val="22"/>
          <w:szCs w:val="22"/>
        </w:rPr>
        <w:t>function</w:t>
      </w:r>
      <w:r w:rsidRPr="00C81B49">
        <w:rPr>
          <w:rFonts w:asciiTheme="minorHAnsi" w:hAnsiTheme="minorHAnsi" w:cstheme="minorHAnsi"/>
          <w:sz w:val="22"/>
          <w:szCs w:val="22"/>
        </w:rPr>
        <w:t xml:space="preserve"> shall be provided to automatically switch to </w:t>
      </w:r>
      <w:r>
        <w:rPr>
          <w:rFonts w:asciiTheme="minorHAnsi" w:hAnsiTheme="minorHAnsi" w:cstheme="minorHAnsi"/>
          <w:sz w:val="22"/>
          <w:szCs w:val="22"/>
        </w:rPr>
        <w:t>Normal</w:t>
      </w:r>
      <w:r w:rsidRPr="00C81B49">
        <w:rPr>
          <w:rFonts w:asciiTheme="minorHAnsi" w:hAnsiTheme="minorHAnsi" w:cstheme="minorHAnsi"/>
          <w:sz w:val="22"/>
          <w:szCs w:val="22"/>
        </w:rPr>
        <w:t xml:space="preserve"> Mode a </w:t>
      </w:r>
      <w:r>
        <w:rPr>
          <w:rFonts w:asciiTheme="minorHAnsi" w:hAnsiTheme="minorHAnsi" w:cstheme="minorHAnsi"/>
          <w:sz w:val="22"/>
          <w:szCs w:val="22"/>
        </w:rPr>
        <w:t>configurable</w:t>
      </w:r>
      <w:r w:rsidRPr="00C81B49">
        <w:rPr>
          <w:rFonts w:asciiTheme="minorHAnsi" w:hAnsiTheme="minorHAnsi" w:cstheme="minorHAnsi"/>
          <w:sz w:val="22"/>
          <w:szCs w:val="22"/>
        </w:rPr>
        <w:t xml:space="preserve"> number of hours earlier than scheduled if </w:t>
      </w:r>
      <w:r>
        <w:rPr>
          <w:rFonts w:asciiTheme="minorHAnsi" w:hAnsiTheme="minorHAnsi" w:cstheme="minorHAnsi"/>
          <w:sz w:val="22"/>
          <w:szCs w:val="22"/>
        </w:rPr>
        <w:t>OAT drops</w:t>
      </w:r>
      <w:r w:rsidRPr="00C81B49">
        <w:rPr>
          <w:rFonts w:asciiTheme="minorHAnsi" w:hAnsiTheme="minorHAnsi" w:cstheme="minorHAnsi"/>
          <w:sz w:val="22"/>
          <w:szCs w:val="22"/>
        </w:rPr>
        <w:t xml:space="preserve"> below a </w:t>
      </w:r>
      <w:r>
        <w:rPr>
          <w:rFonts w:asciiTheme="minorHAnsi" w:hAnsiTheme="minorHAnsi" w:cstheme="minorHAnsi"/>
          <w:sz w:val="22"/>
          <w:szCs w:val="22"/>
        </w:rPr>
        <w:t>configurable</w:t>
      </w:r>
      <w:r w:rsidRPr="00C81B49">
        <w:rPr>
          <w:rFonts w:asciiTheme="minorHAnsi" w:hAnsiTheme="minorHAnsi" w:cstheme="minorHAnsi"/>
          <w:sz w:val="22"/>
          <w:szCs w:val="22"/>
        </w:rPr>
        <w:t xml:space="preserve"> temperature during </w:t>
      </w:r>
      <w:r>
        <w:rPr>
          <w:rFonts w:asciiTheme="minorHAnsi" w:hAnsiTheme="minorHAnsi" w:cstheme="minorHAnsi"/>
          <w:sz w:val="22"/>
          <w:szCs w:val="22"/>
        </w:rPr>
        <w:t>Setback</w:t>
      </w:r>
      <w:r w:rsidRPr="00C81B49">
        <w:rPr>
          <w:rFonts w:asciiTheme="minorHAnsi" w:hAnsiTheme="minorHAnsi" w:cstheme="minorHAnsi"/>
          <w:sz w:val="22"/>
          <w:szCs w:val="22"/>
        </w:rPr>
        <w:t xml:space="preserve"> Mode.</w:t>
      </w:r>
    </w:p>
    <w:p w14:paraId="3F71FB60" w14:textId="058CF7B7" w:rsidR="001E02E0" w:rsidRDefault="008E66C1" w:rsidP="001E02E0">
      <w:pPr>
        <w:pStyle w:val="ListParagraph"/>
        <w:keepNext/>
        <w:keepLines/>
        <w:numPr>
          <w:ilvl w:val="3"/>
          <w:numId w:val="2"/>
        </w:numPr>
        <w:spacing w:after="120"/>
        <w:rPr>
          <w:rFonts w:asciiTheme="minorHAnsi" w:hAnsiTheme="minorHAnsi" w:cstheme="minorHAnsi"/>
          <w:sz w:val="22"/>
          <w:szCs w:val="22"/>
        </w:rPr>
      </w:pPr>
      <w:r w:rsidRPr="00B553A2">
        <w:rPr>
          <w:rFonts w:asciiTheme="minorHAnsi" w:hAnsiTheme="minorHAnsi" w:cstheme="minorHAnsi"/>
          <w:b/>
          <w:bCs/>
          <w:sz w:val="22"/>
          <w:szCs w:val="22"/>
        </w:rPr>
        <w:t xml:space="preserve">[Optional:] </w:t>
      </w:r>
      <w:r w:rsidR="001E02E0">
        <w:rPr>
          <w:rFonts w:asciiTheme="minorHAnsi" w:hAnsiTheme="minorHAnsi" w:cstheme="minorHAnsi"/>
          <w:sz w:val="22"/>
          <w:szCs w:val="22"/>
        </w:rPr>
        <w:t>Warm Standby:</w:t>
      </w:r>
    </w:p>
    <w:p w14:paraId="12C558E9" w14:textId="77777777" w:rsidR="001E02E0" w:rsidRDefault="001E02E0" w:rsidP="001E02E0">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To ensure boilers are prepared to respond to rapid heating demands, the control shall enable any boiler which has remained idle for a configurable amount of time and command the burner to low fire.</w:t>
      </w:r>
    </w:p>
    <w:p w14:paraId="4F922EFB" w14:textId="3056CFD9" w:rsidR="005A561D" w:rsidRPr="009416C5" w:rsidRDefault="005A561D" w:rsidP="002E3888">
      <w:pPr>
        <w:pStyle w:val="ListParagraph"/>
        <w:keepNext/>
        <w:keepLines/>
        <w:numPr>
          <w:ilvl w:val="2"/>
          <w:numId w:val="2"/>
        </w:numPr>
        <w:spacing w:after="120"/>
        <w:rPr>
          <w:rFonts w:asciiTheme="minorHAnsi" w:hAnsiTheme="minorHAnsi" w:cstheme="minorHAnsi"/>
          <w:sz w:val="22"/>
          <w:szCs w:val="22"/>
        </w:rPr>
      </w:pPr>
      <w:r w:rsidRPr="008A66B8">
        <w:rPr>
          <w:rFonts w:asciiTheme="minorHAnsi" w:hAnsiTheme="minorHAnsi" w:cstheme="minorHAnsi"/>
          <w:sz w:val="22"/>
          <w:szCs w:val="22"/>
        </w:rPr>
        <w:t xml:space="preserve">Lead/Lag Control of Modular (Multiple) Boiler Plants: Lead/Lag capabilities </w:t>
      </w:r>
      <w:r w:rsidR="0072215B">
        <w:rPr>
          <w:rFonts w:asciiTheme="minorHAnsi" w:hAnsiTheme="minorHAnsi" w:cstheme="minorHAnsi"/>
          <w:sz w:val="22"/>
          <w:szCs w:val="22"/>
        </w:rPr>
        <w:t xml:space="preserve">shall be provided for up to </w:t>
      </w:r>
      <w:r w:rsidR="00755AAB" w:rsidRPr="00755AAB">
        <w:rPr>
          <w:rFonts w:asciiTheme="minorHAnsi" w:hAnsiTheme="minorHAnsi" w:cstheme="minorHAnsi"/>
          <w:b/>
          <w:bCs/>
          <w:sz w:val="22"/>
          <w:szCs w:val="22"/>
        </w:rPr>
        <w:t>[Defin</w:t>
      </w:r>
      <w:r w:rsidR="00753D35">
        <w:rPr>
          <w:rFonts w:asciiTheme="minorHAnsi" w:hAnsiTheme="minorHAnsi" w:cstheme="minorHAnsi"/>
          <w:b/>
          <w:bCs/>
          <w:sz w:val="22"/>
          <w:szCs w:val="22"/>
        </w:rPr>
        <w:t>e</w:t>
      </w:r>
      <w:r w:rsidR="00755AAB">
        <w:rPr>
          <w:rFonts w:asciiTheme="minorHAnsi" w:hAnsiTheme="minorHAnsi" w:cstheme="minorHAnsi"/>
          <w:b/>
          <w:bCs/>
          <w:sz w:val="22"/>
          <w:szCs w:val="22"/>
        </w:rPr>
        <w:t xml:space="preserve"> #</w:t>
      </w:r>
      <w:r w:rsidR="00753D35">
        <w:rPr>
          <w:rFonts w:asciiTheme="minorHAnsi" w:hAnsiTheme="minorHAnsi" w:cstheme="minorHAnsi"/>
          <w:b/>
          <w:bCs/>
          <w:sz w:val="22"/>
          <w:szCs w:val="22"/>
        </w:rPr>
        <w:t xml:space="preserve"> Here</w:t>
      </w:r>
      <w:r w:rsidR="00755AAB" w:rsidRPr="00755AAB">
        <w:rPr>
          <w:rFonts w:asciiTheme="minorHAnsi" w:hAnsiTheme="minorHAnsi" w:cstheme="minorHAnsi"/>
          <w:b/>
          <w:bCs/>
          <w:sz w:val="22"/>
          <w:szCs w:val="22"/>
        </w:rPr>
        <w:t>]</w:t>
      </w:r>
      <w:r w:rsidR="0072215B" w:rsidRPr="00755AAB">
        <w:rPr>
          <w:rFonts w:asciiTheme="minorHAnsi" w:hAnsiTheme="minorHAnsi" w:cstheme="minorHAnsi"/>
          <w:b/>
          <w:bCs/>
          <w:sz w:val="22"/>
          <w:szCs w:val="22"/>
        </w:rPr>
        <w:t xml:space="preserve"> </w:t>
      </w:r>
      <w:r w:rsidR="0072215B" w:rsidRPr="007E512A">
        <w:rPr>
          <w:rFonts w:asciiTheme="minorHAnsi" w:hAnsiTheme="minorHAnsi" w:cstheme="minorHAnsi"/>
          <w:sz w:val="22"/>
          <w:szCs w:val="22"/>
        </w:rPr>
        <w:t>boilers</w:t>
      </w:r>
      <w:r w:rsidRPr="007E512A">
        <w:rPr>
          <w:rFonts w:asciiTheme="minorHAnsi" w:hAnsiTheme="minorHAnsi" w:cstheme="minorHAnsi"/>
          <w:sz w:val="22"/>
          <w:szCs w:val="22"/>
        </w:rPr>
        <w:t xml:space="preserve"> </w:t>
      </w:r>
      <w:r w:rsidRPr="009416C5">
        <w:rPr>
          <w:rFonts w:asciiTheme="minorHAnsi" w:hAnsiTheme="minorHAnsi" w:cstheme="minorHAnsi"/>
          <w:sz w:val="22"/>
          <w:szCs w:val="22"/>
        </w:rPr>
        <w:t xml:space="preserve">installed in the same </w:t>
      </w:r>
      <w:r w:rsidR="0072215B" w:rsidRPr="009416C5">
        <w:rPr>
          <w:rFonts w:asciiTheme="minorHAnsi" w:hAnsiTheme="minorHAnsi" w:cstheme="minorHAnsi"/>
          <w:sz w:val="22"/>
          <w:szCs w:val="22"/>
        </w:rPr>
        <w:t>process.</w:t>
      </w:r>
    </w:p>
    <w:p w14:paraId="11B40584" w14:textId="3D142F05" w:rsidR="005A561D" w:rsidRPr="009416C5" w:rsidRDefault="005A561D" w:rsidP="005A561D">
      <w:pPr>
        <w:pStyle w:val="ListParagraph"/>
        <w:keepNext/>
        <w:keepLines/>
        <w:numPr>
          <w:ilvl w:val="3"/>
          <w:numId w:val="2"/>
        </w:numPr>
        <w:spacing w:after="120"/>
        <w:rPr>
          <w:rFonts w:asciiTheme="minorHAnsi" w:hAnsiTheme="minorHAnsi" w:cstheme="minorHAnsi"/>
          <w:sz w:val="22"/>
          <w:szCs w:val="22"/>
        </w:rPr>
      </w:pPr>
      <w:r w:rsidRPr="009416C5">
        <w:rPr>
          <w:rFonts w:asciiTheme="minorHAnsi" w:hAnsiTheme="minorHAnsi" w:cstheme="minorHAnsi"/>
          <w:sz w:val="22"/>
          <w:szCs w:val="22"/>
        </w:rPr>
        <w:t xml:space="preserve">The </w:t>
      </w:r>
      <w:r w:rsidR="0072215B" w:rsidRPr="009416C5">
        <w:rPr>
          <w:rFonts w:asciiTheme="minorHAnsi" w:hAnsiTheme="minorHAnsi" w:cstheme="minorHAnsi"/>
          <w:sz w:val="22"/>
          <w:szCs w:val="22"/>
        </w:rPr>
        <w:t xml:space="preserve">boiler plant sequencing control shall communicate </w:t>
      </w:r>
      <w:r w:rsidR="00FB4BEC" w:rsidRPr="009416C5">
        <w:rPr>
          <w:rFonts w:asciiTheme="minorHAnsi" w:hAnsiTheme="minorHAnsi" w:cstheme="minorHAnsi"/>
          <w:sz w:val="22"/>
          <w:szCs w:val="22"/>
        </w:rPr>
        <w:t>with</w:t>
      </w:r>
      <w:r w:rsidR="0072215B" w:rsidRPr="009416C5">
        <w:rPr>
          <w:rFonts w:asciiTheme="minorHAnsi" w:hAnsiTheme="minorHAnsi" w:cstheme="minorHAnsi"/>
          <w:sz w:val="22"/>
          <w:szCs w:val="22"/>
        </w:rPr>
        <w:t xml:space="preserve"> the boilers </w:t>
      </w:r>
      <w:r w:rsidR="00FB4BEC" w:rsidRPr="009416C5">
        <w:rPr>
          <w:rFonts w:asciiTheme="minorHAnsi" w:hAnsiTheme="minorHAnsi" w:cstheme="minorHAnsi"/>
          <w:sz w:val="22"/>
          <w:szCs w:val="22"/>
        </w:rPr>
        <w:t>through</w:t>
      </w:r>
      <w:r w:rsidR="0072215B" w:rsidRPr="009416C5">
        <w:rPr>
          <w:rFonts w:asciiTheme="minorHAnsi" w:hAnsiTheme="minorHAnsi" w:cstheme="minorHAnsi"/>
          <w:sz w:val="22"/>
          <w:szCs w:val="22"/>
        </w:rPr>
        <w:t xml:space="preserve"> Modbus</w:t>
      </w:r>
      <w:r w:rsidR="001C2A6B">
        <w:rPr>
          <w:rFonts w:asciiTheme="minorHAnsi" w:hAnsiTheme="minorHAnsi" w:cstheme="minorHAnsi"/>
          <w:sz w:val="22"/>
          <w:szCs w:val="22"/>
        </w:rPr>
        <w:t xml:space="preserve"> </w:t>
      </w:r>
      <w:r w:rsidR="00A50416">
        <w:rPr>
          <w:rFonts w:asciiTheme="minorHAnsi" w:hAnsiTheme="minorHAnsi" w:cstheme="minorHAnsi"/>
          <w:sz w:val="22"/>
          <w:szCs w:val="22"/>
        </w:rPr>
        <w:t xml:space="preserve">RTU </w:t>
      </w:r>
      <w:r w:rsidR="001C2A6B">
        <w:rPr>
          <w:rFonts w:asciiTheme="minorHAnsi" w:hAnsiTheme="minorHAnsi" w:cstheme="minorHAnsi"/>
          <w:sz w:val="22"/>
          <w:szCs w:val="22"/>
        </w:rPr>
        <w:t>or hardwire I/O</w:t>
      </w:r>
      <w:r w:rsidRPr="009416C5">
        <w:rPr>
          <w:rFonts w:asciiTheme="minorHAnsi" w:hAnsiTheme="minorHAnsi" w:cstheme="minorHAnsi"/>
          <w:sz w:val="22"/>
          <w:szCs w:val="22"/>
        </w:rPr>
        <w:t xml:space="preserve">. </w:t>
      </w:r>
    </w:p>
    <w:p w14:paraId="5CBCBFE2" w14:textId="77777777" w:rsidR="00F7501F" w:rsidRPr="009416C5" w:rsidRDefault="00F7501F" w:rsidP="00F7501F">
      <w:pPr>
        <w:pStyle w:val="ListParagraph"/>
        <w:keepNext/>
        <w:keepLines/>
        <w:numPr>
          <w:ilvl w:val="3"/>
          <w:numId w:val="2"/>
        </w:numPr>
        <w:spacing w:after="120"/>
        <w:rPr>
          <w:rFonts w:asciiTheme="minorHAnsi" w:hAnsiTheme="minorHAnsi" w:cstheme="minorHAnsi"/>
          <w:sz w:val="22"/>
          <w:szCs w:val="22"/>
        </w:rPr>
      </w:pPr>
      <w:r w:rsidRPr="009416C5">
        <w:rPr>
          <w:rFonts w:asciiTheme="minorHAnsi" w:hAnsiTheme="minorHAnsi" w:cstheme="minorHAnsi"/>
          <w:sz w:val="22"/>
          <w:szCs w:val="22"/>
        </w:rPr>
        <w:t>Sequence of Operation:</w:t>
      </w:r>
    </w:p>
    <w:p w14:paraId="501A2834" w14:textId="77777777" w:rsidR="00F7501F" w:rsidRDefault="00F7501F" w:rsidP="00F7501F">
      <w:pPr>
        <w:pStyle w:val="ListParagraph"/>
        <w:keepNext/>
        <w:keepLines/>
        <w:numPr>
          <w:ilvl w:val="4"/>
          <w:numId w:val="2"/>
        </w:numPr>
        <w:spacing w:after="120"/>
        <w:rPr>
          <w:rFonts w:asciiTheme="minorHAnsi" w:hAnsiTheme="minorHAnsi" w:cstheme="minorHAnsi"/>
          <w:sz w:val="22"/>
          <w:szCs w:val="22"/>
        </w:rPr>
      </w:pPr>
      <w:r w:rsidRPr="003E01C3">
        <w:rPr>
          <w:rFonts w:asciiTheme="minorHAnsi" w:hAnsiTheme="minorHAnsi" w:cstheme="minorHAnsi"/>
          <w:sz w:val="22"/>
          <w:szCs w:val="22"/>
        </w:rPr>
        <w:t xml:space="preserve">Upon a </w:t>
      </w:r>
      <w:r>
        <w:rPr>
          <w:rFonts w:asciiTheme="minorHAnsi" w:hAnsiTheme="minorHAnsi" w:cstheme="minorHAnsi"/>
          <w:sz w:val="22"/>
          <w:szCs w:val="22"/>
        </w:rPr>
        <w:t>steam</w:t>
      </w:r>
      <w:r w:rsidRPr="003E01C3">
        <w:rPr>
          <w:rFonts w:asciiTheme="minorHAnsi" w:hAnsiTheme="minorHAnsi" w:cstheme="minorHAnsi"/>
          <w:sz w:val="22"/>
          <w:szCs w:val="22"/>
        </w:rPr>
        <w:t xml:space="preserve"> demand, the lead boiler is enabled</w:t>
      </w:r>
      <w:r>
        <w:rPr>
          <w:rFonts w:asciiTheme="minorHAnsi" w:hAnsiTheme="minorHAnsi" w:cstheme="minorHAnsi"/>
          <w:sz w:val="22"/>
          <w:szCs w:val="22"/>
        </w:rPr>
        <w:t xml:space="preserve"> </w:t>
      </w:r>
      <w:r w:rsidRPr="00D13038">
        <w:rPr>
          <w:rFonts w:asciiTheme="minorHAnsi" w:hAnsiTheme="minorHAnsi" w:cstheme="minorHAnsi"/>
          <w:sz w:val="22"/>
          <w:szCs w:val="22"/>
        </w:rPr>
        <w:t xml:space="preserve">and the initial firing rate commanded to a configurable Lead Start Firing Rate parameter. </w:t>
      </w:r>
    </w:p>
    <w:p w14:paraId="16852A56" w14:textId="77777777" w:rsidR="00F7501F" w:rsidRPr="00090D26" w:rsidRDefault="00F7501F" w:rsidP="00F7501F">
      <w:pPr>
        <w:pStyle w:val="ListParagraph"/>
        <w:keepNext/>
        <w:keepLines/>
        <w:numPr>
          <w:ilvl w:val="4"/>
          <w:numId w:val="2"/>
        </w:numPr>
        <w:spacing w:after="120"/>
        <w:rPr>
          <w:rFonts w:asciiTheme="minorHAnsi" w:hAnsiTheme="minorHAnsi" w:cstheme="minorHAnsi"/>
          <w:sz w:val="22"/>
          <w:szCs w:val="22"/>
        </w:rPr>
      </w:pPr>
      <w:r w:rsidRPr="003E01C3">
        <w:rPr>
          <w:rFonts w:asciiTheme="minorHAnsi" w:hAnsiTheme="minorHAnsi" w:cstheme="minorHAnsi"/>
          <w:sz w:val="22"/>
          <w:szCs w:val="22"/>
        </w:rPr>
        <w:t xml:space="preserve">In accordance with PID settings the CV </w:t>
      </w:r>
      <w:r>
        <w:rPr>
          <w:rFonts w:asciiTheme="minorHAnsi" w:hAnsiTheme="minorHAnsi" w:cstheme="minorHAnsi"/>
          <w:sz w:val="22"/>
          <w:szCs w:val="22"/>
        </w:rPr>
        <w:t>parameter shall determine boiler firing rate</w:t>
      </w:r>
      <w:r w:rsidRPr="003E01C3">
        <w:rPr>
          <w:rFonts w:asciiTheme="minorHAnsi" w:hAnsiTheme="minorHAnsi" w:cstheme="minorHAnsi"/>
          <w:sz w:val="22"/>
          <w:szCs w:val="22"/>
        </w:rPr>
        <w:t>.</w:t>
      </w:r>
    </w:p>
    <w:p w14:paraId="0DB5D7BF" w14:textId="77777777" w:rsidR="00F7501F" w:rsidRPr="00FD6F39" w:rsidRDefault="00F7501F" w:rsidP="00F7501F">
      <w:pPr>
        <w:pStyle w:val="ListParagraph"/>
        <w:keepNext/>
        <w:keepLines/>
        <w:numPr>
          <w:ilvl w:val="4"/>
          <w:numId w:val="2"/>
        </w:numPr>
        <w:spacing w:after="120"/>
        <w:rPr>
          <w:rFonts w:asciiTheme="minorHAnsi" w:hAnsiTheme="minorHAnsi" w:cstheme="minorHAnsi"/>
          <w:sz w:val="22"/>
          <w:szCs w:val="22"/>
        </w:rPr>
      </w:pPr>
      <w:r w:rsidRPr="00FD6F39">
        <w:rPr>
          <w:rFonts w:asciiTheme="minorHAnsi" w:hAnsiTheme="minorHAnsi" w:cstheme="minorHAnsi"/>
          <w:sz w:val="22"/>
          <w:szCs w:val="22"/>
        </w:rPr>
        <w:t xml:space="preserve">A configurable </w:t>
      </w:r>
      <w:r>
        <w:rPr>
          <w:rFonts w:asciiTheme="minorHAnsi" w:hAnsiTheme="minorHAnsi" w:cstheme="minorHAnsi"/>
          <w:sz w:val="22"/>
          <w:szCs w:val="22"/>
        </w:rPr>
        <w:t>Lag B</w:t>
      </w:r>
      <w:r w:rsidRPr="00FD6F39">
        <w:rPr>
          <w:rFonts w:asciiTheme="minorHAnsi" w:hAnsiTheme="minorHAnsi" w:cstheme="minorHAnsi"/>
          <w:sz w:val="22"/>
          <w:szCs w:val="22"/>
        </w:rPr>
        <w:t xml:space="preserve">oiler </w:t>
      </w:r>
      <w:r>
        <w:rPr>
          <w:rFonts w:asciiTheme="minorHAnsi" w:hAnsiTheme="minorHAnsi" w:cstheme="minorHAnsi"/>
          <w:sz w:val="22"/>
          <w:szCs w:val="22"/>
        </w:rPr>
        <w:t>Start D</w:t>
      </w:r>
      <w:r w:rsidRPr="00FD6F39">
        <w:rPr>
          <w:rFonts w:asciiTheme="minorHAnsi" w:hAnsiTheme="minorHAnsi" w:cstheme="minorHAnsi"/>
          <w:sz w:val="22"/>
          <w:szCs w:val="22"/>
        </w:rPr>
        <w:t>elay</w:t>
      </w:r>
      <w:r>
        <w:rPr>
          <w:rFonts w:asciiTheme="minorHAnsi" w:hAnsiTheme="minorHAnsi" w:cstheme="minorHAnsi"/>
          <w:sz w:val="22"/>
          <w:szCs w:val="22"/>
        </w:rPr>
        <w:t xml:space="preserve"> timer</w:t>
      </w:r>
      <w:r w:rsidRPr="00FD6F39">
        <w:rPr>
          <w:rFonts w:asciiTheme="minorHAnsi" w:hAnsiTheme="minorHAnsi" w:cstheme="minorHAnsi"/>
          <w:sz w:val="22"/>
          <w:szCs w:val="22"/>
        </w:rPr>
        <w:t xml:space="preserve"> shall be provided to prevent short cycling.</w:t>
      </w:r>
    </w:p>
    <w:p w14:paraId="14227E33" w14:textId="77777777" w:rsidR="00F7501F" w:rsidRPr="003E01C3" w:rsidRDefault="00F7501F" w:rsidP="00F7501F">
      <w:pPr>
        <w:pStyle w:val="ListParagraph"/>
        <w:keepNext/>
        <w:keepLines/>
        <w:numPr>
          <w:ilvl w:val="4"/>
          <w:numId w:val="2"/>
        </w:numPr>
        <w:spacing w:after="120"/>
        <w:rPr>
          <w:rFonts w:asciiTheme="minorHAnsi" w:hAnsiTheme="minorHAnsi" w:cstheme="minorHAnsi"/>
          <w:sz w:val="22"/>
          <w:szCs w:val="22"/>
        </w:rPr>
      </w:pPr>
      <w:r w:rsidRPr="003E01C3">
        <w:rPr>
          <w:rFonts w:asciiTheme="minorHAnsi" w:hAnsiTheme="minorHAnsi" w:cstheme="minorHAnsi"/>
          <w:sz w:val="22"/>
          <w:szCs w:val="22"/>
        </w:rPr>
        <w:t>The control shall enable a lag boiler when the Lag Boiler Start CV value has been reached and the Lag Boiler Start Delay has expired.</w:t>
      </w:r>
    </w:p>
    <w:p w14:paraId="7E773564" w14:textId="77777777" w:rsidR="007939CD" w:rsidRDefault="007939CD" w:rsidP="007939CD">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Where</w:t>
      </w:r>
      <w:r w:rsidRPr="009416C5">
        <w:rPr>
          <w:rFonts w:asciiTheme="minorHAnsi" w:hAnsiTheme="minorHAnsi" w:cstheme="minorHAnsi"/>
          <w:sz w:val="22"/>
          <w:szCs w:val="22"/>
        </w:rPr>
        <w:t xml:space="preserve"> additional </w:t>
      </w:r>
      <w:r>
        <w:rPr>
          <w:rFonts w:asciiTheme="minorHAnsi" w:hAnsiTheme="minorHAnsi" w:cstheme="minorHAnsi"/>
          <w:sz w:val="22"/>
          <w:szCs w:val="22"/>
        </w:rPr>
        <w:t>capacity</w:t>
      </w:r>
      <w:r w:rsidRPr="009416C5">
        <w:rPr>
          <w:rFonts w:asciiTheme="minorHAnsi" w:hAnsiTheme="minorHAnsi" w:cstheme="minorHAnsi"/>
          <w:sz w:val="22"/>
          <w:szCs w:val="22"/>
        </w:rPr>
        <w:t xml:space="preserve"> is required, the </w:t>
      </w:r>
      <w:r>
        <w:rPr>
          <w:rFonts w:asciiTheme="minorHAnsi" w:hAnsiTheme="minorHAnsi" w:cstheme="minorHAnsi"/>
          <w:sz w:val="22"/>
          <w:szCs w:val="22"/>
        </w:rPr>
        <w:t>control</w:t>
      </w:r>
      <w:r w:rsidRPr="009416C5">
        <w:rPr>
          <w:rFonts w:asciiTheme="minorHAnsi" w:hAnsiTheme="minorHAnsi" w:cstheme="minorHAnsi"/>
          <w:sz w:val="22"/>
          <w:szCs w:val="22"/>
        </w:rPr>
        <w:t xml:space="preserve"> </w:t>
      </w:r>
      <w:r>
        <w:rPr>
          <w:rFonts w:asciiTheme="minorHAnsi" w:hAnsiTheme="minorHAnsi" w:cstheme="minorHAnsi"/>
          <w:sz w:val="22"/>
          <w:szCs w:val="22"/>
        </w:rPr>
        <w:t>shall</w:t>
      </w:r>
      <w:r w:rsidRPr="009416C5">
        <w:rPr>
          <w:rFonts w:asciiTheme="minorHAnsi" w:hAnsiTheme="minorHAnsi" w:cstheme="minorHAnsi"/>
          <w:sz w:val="22"/>
          <w:szCs w:val="22"/>
        </w:rPr>
        <w:t xml:space="preserve"> enable additional lag boiler stage</w:t>
      </w:r>
      <w:r>
        <w:rPr>
          <w:rFonts w:asciiTheme="minorHAnsi" w:hAnsiTheme="minorHAnsi" w:cstheme="minorHAnsi"/>
          <w:sz w:val="22"/>
          <w:szCs w:val="22"/>
        </w:rPr>
        <w:t>s</w:t>
      </w:r>
      <w:r w:rsidRPr="009416C5">
        <w:rPr>
          <w:rFonts w:asciiTheme="minorHAnsi" w:hAnsiTheme="minorHAnsi" w:cstheme="minorHAnsi"/>
          <w:sz w:val="22"/>
          <w:szCs w:val="22"/>
        </w:rPr>
        <w:t xml:space="preserve"> </w:t>
      </w:r>
      <w:r>
        <w:rPr>
          <w:rFonts w:asciiTheme="minorHAnsi" w:hAnsiTheme="minorHAnsi" w:cstheme="minorHAnsi"/>
          <w:sz w:val="22"/>
          <w:szCs w:val="22"/>
        </w:rPr>
        <w:t xml:space="preserve">in accordance with configurable settings </w:t>
      </w:r>
      <w:r w:rsidRPr="009416C5">
        <w:rPr>
          <w:rFonts w:asciiTheme="minorHAnsi" w:hAnsiTheme="minorHAnsi" w:cstheme="minorHAnsi"/>
          <w:sz w:val="22"/>
          <w:szCs w:val="22"/>
        </w:rPr>
        <w:t>until all available boilers in</w:t>
      </w:r>
      <w:r>
        <w:rPr>
          <w:rFonts w:asciiTheme="minorHAnsi" w:hAnsiTheme="minorHAnsi" w:cstheme="minorHAnsi"/>
          <w:sz w:val="22"/>
          <w:szCs w:val="22"/>
        </w:rPr>
        <w:t xml:space="preserve"> </w:t>
      </w:r>
      <w:r w:rsidRPr="009416C5">
        <w:rPr>
          <w:rFonts w:asciiTheme="minorHAnsi" w:hAnsiTheme="minorHAnsi" w:cstheme="minorHAnsi"/>
          <w:sz w:val="22"/>
          <w:szCs w:val="22"/>
        </w:rPr>
        <w:t xml:space="preserve">the plant </w:t>
      </w:r>
      <w:r>
        <w:rPr>
          <w:rFonts w:asciiTheme="minorHAnsi" w:hAnsiTheme="minorHAnsi" w:cstheme="minorHAnsi"/>
          <w:sz w:val="22"/>
          <w:szCs w:val="22"/>
        </w:rPr>
        <w:t>are</w:t>
      </w:r>
      <w:r w:rsidRPr="009416C5">
        <w:rPr>
          <w:rFonts w:asciiTheme="minorHAnsi" w:hAnsiTheme="minorHAnsi" w:cstheme="minorHAnsi"/>
          <w:sz w:val="22"/>
          <w:szCs w:val="22"/>
        </w:rPr>
        <w:t xml:space="preserve"> </w:t>
      </w:r>
      <w:r>
        <w:rPr>
          <w:rFonts w:asciiTheme="minorHAnsi" w:hAnsiTheme="minorHAnsi" w:cstheme="minorHAnsi"/>
          <w:sz w:val="22"/>
          <w:szCs w:val="22"/>
        </w:rPr>
        <w:t>enabled</w:t>
      </w:r>
      <w:r w:rsidRPr="009416C5">
        <w:rPr>
          <w:rFonts w:asciiTheme="minorHAnsi" w:hAnsiTheme="minorHAnsi" w:cstheme="minorHAnsi"/>
          <w:sz w:val="22"/>
          <w:szCs w:val="22"/>
        </w:rPr>
        <w:t>.</w:t>
      </w:r>
      <w:r>
        <w:rPr>
          <w:rFonts w:asciiTheme="minorHAnsi" w:hAnsiTheme="minorHAnsi" w:cstheme="minorHAnsi"/>
          <w:sz w:val="22"/>
          <w:szCs w:val="22"/>
        </w:rPr>
        <w:t xml:space="preserve"> </w:t>
      </w:r>
    </w:p>
    <w:p w14:paraId="3E482674" w14:textId="77777777" w:rsidR="007939CD" w:rsidRDefault="007939CD" w:rsidP="007939CD">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Both sequential and parallel staging methods shall be provided through an interface selection. Sequential staging shall allow each boiler to reach a high firing rate before the next stage is enabled. Parallel staging shall command the plant</w:t>
      </w:r>
      <w:r w:rsidRPr="009416C5">
        <w:rPr>
          <w:rFonts w:asciiTheme="minorHAnsi" w:hAnsiTheme="minorHAnsi" w:cstheme="minorHAnsi"/>
          <w:sz w:val="22"/>
          <w:szCs w:val="22"/>
        </w:rPr>
        <w:t xml:space="preserve"> to modulate </w:t>
      </w:r>
      <w:r>
        <w:rPr>
          <w:rFonts w:asciiTheme="minorHAnsi" w:hAnsiTheme="minorHAnsi" w:cstheme="minorHAnsi"/>
          <w:sz w:val="22"/>
          <w:szCs w:val="22"/>
        </w:rPr>
        <w:t>in parallel</w:t>
      </w:r>
      <w:r w:rsidRPr="009416C5">
        <w:rPr>
          <w:rFonts w:asciiTheme="minorHAnsi" w:hAnsiTheme="minorHAnsi" w:cstheme="minorHAnsi"/>
          <w:sz w:val="22"/>
          <w:szCs w:val="22"/>
        </w:rPr>
        <w:t xml:space="preserve"> </w:t>
      </w:r>
      <w:r>
        <w:rPr>
          <w:rFonts w:asciiTheme="minorHAnsi" w:hAnsiTheme="minorHAnsi" w:cstheme="minorHAnsi"/>
          <w:sz w:val="22"/>
          <w:szCs w:val="22"/>
        </w:rPr>
        <w:t>at the same firing rate</w:t>
      </w:r>
      <w:r w:rsidRPr="009416C5">
        <w:rPr>
          <w:rFonts w:asciiTheme="minorHAnsi" w:hAnsiTheme="minorHAnsi" w:cstheme="minorHAnsi"/>
          <w:sz w:val="22"/>
          <w:szCs w:val="22"/>
        </w:rPr>
        <w:t xml:space="preserve"> to </w:t>
      </w:r>
      <w:r>
        <w:rPr>
          <w:rFonts w:asciiTheme="minorHAnsi" w:hAnsiTheme="minorHAnsi" w:cstheme="minorHAnsi"/>
          <w:sz w:val="22"/>
          <w:szCs w:val="22"/>
        </w:rPr>
        <w:t>satisfy demand</w:t>
      </w:r>
      <w:r w:rsidRPr="009416C5">
        <w:rPr>
          <w:rFonts w:asciiTheme="minorHAnsi" w:hAnsiTheme="minorHAnsi" w:cstheme="minorHAnsi"/>
          <w:sz w:val="22"/>
          <w:szCs w:val="22"/>
        </w:rPr>
        <w:t xml:space="preserve"> at the lowest</w:t>
      </w:r>
      <w:r>
        <w:rPr>
          <w:rFonts w:asciiTheme="minorHAnsi" w:hAnsiTheme="minorHAnsi" w:cstheme="minorHAnsi"/>
          <w:sz w:val="22"/>
          <w:szCs w:val="22"/>
        </w:rPr>
        <w:t xml:space="preserve"> </w:t>
      </w:r>
      <w:r w:rsidRPr="009416C5">
        <w:rPr>
          <w:rFonts w:asciiTheme="minorHAnsi" w:hAnsiTheme="minorHAnsi" w:cstheme="minorHAnsi"/>
          <w:sz w:val="22"/>
          <w:szCs w:val="22"/>
        </w:rPr>
        <w:t>possible firing rate</w:t>
      </w:r>
      <w:r>
        <w:rPr>
          <w:rFonts w:asciiTheme="minorHAnsi" w:hAnsiTheme="minorHAnsi" w:cstheme="minorHAnsi"/>
          <w:sz w:val="22"/>
          <w:szCs w:val="22"/>
        </w:rPr>
        <w:t>. To meet flexible needs of the system the control must offer both staging methods, controls which offer only one staging method are not accepted.</w:t>
      </w:r>
    </w:p>
    <w:p w14:paraId="70F803FC" w14:textId="77777777" w:rsidR="007939CD" w:rsidRPr="00D13038" w:rsidRDefault="007939CD" w:rsidP="007939CD">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T</w:t>
      </w:r>
      <w:r w:rsidRPr="009416C5">
        <w:rPr>
          <w:rFonts w:asciiTheme="minorHAnsi" w:hAnsiTheme="minorHAnsi" w:cstheme="minorHAnsi"/>
          <w:sz w:val="22"/>
          <w:szCs w:val="22"/>
        </w:rPr>
        <w:t xml:space="preserve">he </w:t>
      </w:r>
      <w:r w:rsidRPr="00D13038">
        <w:rPr>
          <w:rFonts w:asciiTheme="minorHAnsi" w:hAnsiTheme="minorHAnsi" w:cstheme="minorHAnsi"/>
          <w:sz w:val="22"/>
          <w:szCs w:val="22"/>
        </w:rPr>
        <w:t>boiler plant shall be commanded to modulate to maintain the system load.</w:t>
      </w:r>
    </w:p>
    <w:p w14:paraId="58D1551E" w14:textId="77777777" w:rsidR="00F7501F" w:rsidRDefault="00F7501F" w:rsidP="00F7501F">
      <w:pPr>
        <w:pStyle w:val="ListParagraph"/>
        <w:keepNext/>
        <w:keepLines/>
        <w:numPr>
          <w:ilvl w:val="4"/>
          <w:numId w:val="2"/>
        </w:numPr>
        <w:spacing w:after="120"/>
        <w:rPr>
          <w:rFonts w:asciiTheme="minorHAnsi" w:hAnsiTheme="minorHAnsi" w:cstheme="minorHAnsi"/>
          <w:sz w:val="22"/>
          <w:szCs w:val="22"/>
        </w:rPr>
      </w:pPr>
      <w:r w:rsidRPr="00D13038">
        <w:rPr>
          <w:rFonts w:asciiTheme="minorHAnsi" w:hAnsiTheme="minorHAnsi" w:cstheme="minorHAnsi"/>
          <w:sz w:val="22"/>
          <w:szCs w:val="22"/>
        </w:rPr>
        <w:t xml:space="preserve">As the load is satisfied, the firing rate of all enabled boilers shall decrease to maintain header pressure. As boiler(s) reach low fire and the CV </w:t>
      </w:r>
      <w:r w:rsidRPr="009416C5">
        <w:rPr>
          <w:rFonts w:asciiTheme="minorHAnsi" w:hAnsiTheme="minorHAnsi" w:cstheme="minorHAnsi"/>
          <w:sz w:val="22"/>
          <w:szCs w:val="22"/>
        </w:rPr>
        <w:t>decreases</w:t>
      </w:r>
      <w:r>
        <w:rPr>
          <w:rFonts w:asciiTheme="minorHAnsi" w:hAnsiTheme="minorHAnsi" w:cstheme="minorHAnsi"/>
          <w:sz w:val="22"/>
          <w:szCs w:val="22"/>
        </w:rPr>
        <w:t xml:space="preserve"> to a configurable parameter, lag boiler stages shall be disabled in reverse order.</w:t>
      </w:r>
    </w:p>
    <w:p w14:paraId="71BB5190" w14:textId="77777777" w:rsidR="00F7501F" w:rsidRDefault="00F7501F" w:rsidP="00F7501F">
      <w:pPr>
        <w:pStyle w:val="ListParagraph"/>
        <w:keepNext/>
        <w:keepLines/>
        <w:numPr>
          <w:ilvl w:val="4"/>
          <w:numId w:val="2"/>
        </w:numPr>
        <w:spacing w:after="120"/>
        <w:rPr>
          <w:rFonts w:asciiTheme="minorHAnsi" w:hAnsiTheme="minorHAnsi" w:cstheme="minorHAnsi"/>
          <w:sz w:val="22"/>
          <w:szCs w:val="22"/>
        </w:rPr>
      </w:pPr>
      <w:r w:rsidRPr="009416C5">
        <w:rPr>
          <w:rFonts w:asciiTheme="minorHAnsi" w:hAnsiTheme="minorHAnsi" w:cstheme="minorHAnsi"/>
          <w:sz w:val="22"/>
          <w:szCs w:val="22"/>
        </w:rPr>
        <w:t xml:space="preserve">The lead boiler </w:t>
      </w:r>
      <w:r>
        <w:rPr>
          <w:rFonts w:asciiTheme="minorHAnsi" w:hAnsiTheme="minorHAnsi" w:cstheme="minorHAnsi"/>
          <w:sz w:val="22"/>
          <w:szCs w:val="22"/>
        </w:rPr>
        <w:t>shall be</w:t>
      </w:r>
      <w:r w:rsidRPr="009416C5">
        <w:rPr>
          <w:rFonts w:asciiTheme="minorHAnsi" w:hAnsiTheme="minorHAnsi" w:cstheme="minorHAnsi"/>
          <w:sz w:val="22"/>
          <w:szCs w:val="22"/>
        </w:rPr>
        <w:t xml:space="preserve"> disabled when </w:t>
      </w:r>
      <w:r>
        <w:rPr>
          <w:rFonts w:asciiTheme="minorHAnsi" w:hAnsiTheme="minorHAnsi" w:cstheme="minorHAnsi"/>
          <w:sz w:val="22"/>
          <w:szCs w:val="22"/>
        </w:rPr>
        <w:t>the process variable</w:t>
      </w:r>
      <w:r w:rsidRPr="009416C5">
        <w:rPr>
          <w:rFonts w:asciiTheme="minorHAnsi" w:hAnsiTheme="minorHAnsi" w:cstheme="minorHAnsi"/>
          <w:sz w:val="22"/>
          <w:szCs w:val="22"/>
        </w:rPr>
        <w:t xml:space="preserve"> reaches a </w:t>
      </w:r>
      <w:r>
        <w:rPr>
          <w:rFonts w:asciiTheme="minorHAnsi" w:hAnsiTheme="minorHAnsi" w:cstheme="minorHAnsi"/>
          <w:sz w:val="22"/>
          <w:szCs w:val="22"/>
        </w:rPr>
        <w:t>configurable</w:t>
      </w:r>
      <w:r w:rsidRPr="009416C5">
        <w:rPr>
          <w:rFonts w:asciiTheme="minorHAnsi" w:hAnsiTheme="minorHAnsi" w:cstheme="minorHAnsi"/>
          <w:sz w:val="22"/>
          <w:szCs w:val="22"/>
        </w:rPr>
        <w:t xml:space="preserve"> </w:t>
      </w:r>
      <w:r>
        <w:rPr>
          <w:rFonts w:asciiTheme="minorHAnsi" w:hAnsiTheme="minorHAnsi" w:cstheme="minorHAnsi"/>
          <w:sz w:val="22"/>
          <w:szCs w:val="22"/>
        </w:rPr>
        <w:t>stop parameter</w:t>
      </w:r>
      <w:r w:rsidRPr="009416C5">
        <w:rPr>
          <w:rFonts w:asciiTheme="minorHAnsi" w:hAnsiTheme="minorHAnsi" w:cstheme="minorHAnsi"/>
          <w:sz w:val="22"/>
          <w:szCs w:val="22"/>
        </w:rPr>
        <w:t xml:space="preserve"> re</w:t>
      </w:r>
      <w:r>
        <w:rPr>
          <w:rFonts w:asciiTheme="minorHAnsi" w:hAnsiTheme="minorHAnsi" w:cstheme="minorHAnsi"/>
          <w:sz w:val="22"/>
          <w:szCs w:val="22"/>
        </w:rPr>
        <w:t>lative to the</w:t>
      </w:r>
      <w:r w:rsidRPr="009416C5">
        <w:rPr>
          <w:rFonts w:asciiTheme="minorHAnsi" w:hAnsiTheme="minorHAnsi" w:cstheme="minorHAnsi"/>
          <w:sz w:val="22"/>
          <w:szCs w:val="22"/>
        </w:rPr>
        <w:t xml:space="preserve"> setpoint.</w:t>
      </w:r>
    </w:p>
    <w:p w14:paraId="158CD802" w14:textId="06CD1076" w:rsidR="00F60DB4" w:rsidRPr="000A4325" w:rsidRDefault="00F60DB4" w:rsidP="00F60DB4">
      <w:pPr>
        <w:pStyle w:val="ListParagraph"/>
        <w:keepNext/>
        <w:keepLines/>
        <w:numPr>
          <w:ilvl w:val="3"/>
          <w:numId w:val="2"/>
        </w:numPr>
        <w:spacing w:after="120"/>
        <w:rPr>
          <w:rFonts w:asciiTheme="minorHAnsi" w:hAnsiTheme="minorHAnsi" w:cstheme="minorHAnsi"/>
          <w:b/>
          <w:bCs/>
          <w:sz w:val="22"/>
          <w:szCs w:val="22"/>
        </w:rPr>
      </w:pPr>
      <w:r w:rsidRPr="000A4325">
        <w:rPr>
          <w:rFonts w:asciiTheme="minorHAnsi" w:hAnsiTheme="minorHAnsi" w:cstheme="minorHAnsi"/>
          <w:b/>
          <w:bCs/>
          <w:sz w:val="22"/>
          <w:szCs w:val="22"/>
        </w:rPr>
        <w:t>[Option</w:t>
      </w:r>
      <w:r>
        <w:rPr>
          <w:rFonts w:asciiTheme="minorHAnsi" w:hAnsiTheme="minorHAnsi" w:cstheme="minorHAnsi"/>
          <w:b/>
          <w:bCs/>
          <w:sz w:val="22"/>
          <w:szCs w:val="22"/>
        </w:rPr>
        <w:t>al</w:t>
      </w:r>
      <w:r w:rsidRPr="000A4325">
        <w:rPr>
          <w:rFonts w:asciiTheme="minorHAnsi" w:hAnsiTheme="minorHAnsi" w:cstheme="minorHAnsi"/>
          <w:b/>
          <w:bCs/>
          <w:sz w:val="22"/>
          <w:szCs w:val="22"/>
        </w:rPr>
        <w:t>:]</w:t>
      </w:r>
      <w:r>
        <w:rPr>
          <w:rFonts w:asciiTheme="minorHAnsi" w:hAnsiTheme="minorHAnsi" w:cstheme="minorHAnsi"/>
          <w:sz w:val="22"/>
          <w:szCs w:val="22"/>
        </w:rPr>
        <w:t xml:space="preserve"> Hybrid Plant Sequencing: Lead/Lag capabilities shall be provided for combination Fuel-Fired Boiler and Electric Boiler hybrid plants.</w:t>
      </w:r>
    </w:p>
    <w:p w14:paraId="57478A7C" w14:textId="77777777" w:rsidR="00F60DB4" w:rsidRPr="003B6D4B" w:rsidRDefault="00F60DB4" w:rsidP="00F60DB4">
      <w:pPr>
        <w:pStyle w:val="ListParagraph"/>
        <w:keepNext/>
        <w:keepLines/>
        <w:numPr>
          <w:ilvl w:val="4"/>
          <w:numId w:val="2"/>
        </w:numPr>
        <w:spacing w:after="120"/>
        <w:rPr>
          <w:rFonts w:asciiTheme="minorHAnsi" w:hAnsiTheme="minorHAnsi" w:cstheme="minorHAnsi"/>
          <w:b/>
          <w:bCs/>
          <w:sz w:val="22"/>
          <w:szCs w:val="22"/>
        </w:rPr>
      </w:pPr>
      <w:r>
        <w:rPr>
          <w:rFonts w:asciiTheme="minorHAnsi" w:hAnsiTheme="minorHAnsi" w:cstheme="minorHAnsi"/>
          <w:sz w:val="22"/>
          <w:szCs w:val="22"/>
        </w:rPr>
        <w:lastRenderedPageBreak/>
        <w:t>To meet facility sustainability goals, operational requirements and satisfy demand response events, the control shall permit the operator to select energy priority:</w:t>
      </w:r>
    </w:p>
    <w:p w14:paraId="6E989501" w14:textId="77777777" w:rsidR="00F60DB4" w:rsidRPr="003B6D4B" w:rsidRDefault="00F60DB4" w:rsidP="00F60DB4">
      <w:pPr>
        <w:pStyle w:val="ListParagraph"/>
        <w:keepNext/>
        <w:keepLines/>
        <w:numPr>
          <w:ilvl w:val="5"/>
          <w:numId w:val="2"/>
        </w:numPr>
        <w:spacing w:after="120"/>
        <w:rPr>
          <w:rFonts w:asciiTheme="minorHAnsi" w:hAnsiTheme="minorHAnsi" w:cstheme="minorHAnsi"/>
          <w:b/>
          <w:bCs/>
          <w:sz w:val="22"/>
          <w:szCs w:val="22"/>
        </w:rPr>
      </w:pPr>
      <w:r>
        <w:rPr>
          <w:rFonts w:asciiTheme="minorHAnsi" w:hAnsiTheme="minorHAnsi" w:cstheme="minorHAnsi"/>
          <w:sz w:val="22"/>
          <w:szCs w:val="22"/>
        </w:rPr>
        <w:t>Priority Exclusive: Run the plant exclusively on fuel or electricity.</w:t>
      </w:r>
    </w:p>
    <w:p w14:paraId="6E993F05" w14:textId="77777777" w:rsidR="00F60DB4" w:rsidRDefault="00F60DB4" w:rsidP="00F60DB4">
      <w:pPr>
        <w:pStyle w:val="ListParagraph"/>
        <w:keepNext/>
        <w:keepLines/>
        <w:numPr>
          <w:ilvl w:val="5"/>
          <w:numId w:val="2"/>
        </w:numPr>
        <w:spacing w:after="120"/>
        <w:rPr>
          <w:rFonts w:asciiTheme="minorHAnsi" w:hAnsiTheme="minorHAnsi" w:cstheme="minorHAnsi"/>
          <w:sz w:val="22"/>
          <w:szCs w:val="22"/>
        </w:rPr>
      </w:pPr>
      <w:r>
        <w:rPr>
          <w:rFonts w:asciiTheme="minorHAnsi" w:hAnsiTheme="minorHAnsi" w:cstheme="minorHAnsi"/>
          <w:sz w:val="22"/>
          <w:szCs w:val="22"/>
        </w:rPr>
        <w:t>Priority Backup: Utilize fuel or electricity as Lead, the other energy source shall be enabled to satisfy peak demand conditions or as a backup.</w:t>
      </w:r>
    </w:p>
    <w:p w14:paraId="0813A62B" w14:textId="77777777" w:rsidR="00F60DB4" w:rsidRPr="003B6D4B" w:rsidRDefault="00F60DB4" w:rsidP="00F60DB4">
      <w:pPr>
        <w:pStyle w:val="ListParagraph"/>
        <w:keepNext/>
        <w:keepLines/>
        <w:numPr>
          <w:ilvl w:val="5"/>
          <w:numId w:val="2"/>
        </w:numPr>
        <w:spacing w:after="120"/>
        <w:rPr>
          <w:rFonts w:asciiTheme="minorHAnsi" w:hAnsiTheme="minorHAnsi" w:cstheme="minorHAnsi"/>
          <w:sz w:val="22"/>
          <w:szCs w:val="22"/>
        </w:rPr>
      </w:pPr>
      <w:r>
        <w:rPr>
          <w:rFonts w:asciiTheme="minorHAnsi" w:hAnsiTheme="minorHAnsi" w:cstheme="minorHAnsi"/>
          <w:sz w:val="22"/>
          <w:szCs w:val="22"/>
        </w:rPr>
        <w:t xml:space="preserve">Priority Off: Standard automatic rotation of all boilers shall </w:t>
      </w:r>
      <w:r w:rsidRPr="003B6D4B">
        <w:rPr>
          <w:rFonts w:asciiTheme="minorHAnsi" w:hAnsiTheme="minorHAnsi" w:cstheme="minorHAnsi"/>
          <w:sz w:val="22"/>
          <w:szCs w:val="22"/>
        </w:rPr>
        <w:t>be utilized.</w:t>
      </w:r>
    </w:p>
    <w:p w14:paraId="74DA8321" w14:textId="77777777" w:rsidR="00F60DB4" w:rsidRPr="003B6D4B" w:rsidRDefault="00F60DB4" w:rsidP="00F60DB4">
      <w:pPr>
        <w:pStyle w:val="ListParagraph"/>
        <w:keepNext/>
        <w:keepLines/>
        <w:numPr>
          <w:ilvl w:val="4"/>
          <w:numId w:val="2"/>
        </w:numPr>
        <w:spacing w:after="120"/>
        <w:rPr>
          <w:rFonts w:asciiTheme="minorHAnsi" w:hAnsiTheme="minorHAnsi" w:cstheme="minorHAnsi"/>
          <w:b/>
          <w:bCs/>
          <w:sz w:val="22"/>
          <w:szCs w:val="22"/>
        </w:rPr>
      </w:pPr>
      <w:r w:rsidRPr="003B6D4B">
        <w:rPr>
          <w:rFonts w:asciiTheme="minorHAnsi" w:hAnsiTheme="minorHAnsi" w:cstheme="minorHAnsi"/>
          <w:sz w:val="22"/>
          <w:szCs w:val="22"/>
        </w:rPr>
        <w:t xml:space="preserve">Priority </w:t>
      </w:r>
      <w:r>
        <w:rPr>
          <w:rFonts w:asciiTheme="minorHAnsi" w:hAnsiTheme="minorHAnsi" w:cstheme="minorHAnsi"/>
          <w:sz w:val="22"/>
          <w:szCs w:val="22"/>
        </w:rPr>
        <w:t xml:space="preserve">switchover </w:t>
      </w:r>
      <w:r w:rsidRPr="003B6D4B">
        <w:rPr>
          <w:rFonts w:asciiTheme="minorHAnsi" w:hAnsiTheme="minorHAnsi" w:cstheme="minorHAnsi"/>
          <w:sz w:val="22"/>
          <w:szCs w:val="22"/>
        </w:rPr>
        <w:t xml:space="preserve">shall offer the following </w:t>
      </w:r>
      <w:r>
        <w:rPr>
          <w:rFonts w:asciiTheme="minorHAnsi" w:hAnsiTheme="minorHAnsi" w:cstheme="minorHAnsi"/>
          <w:sz w:val="22"/>
          <w:szCs w:val="22"/>
        </w:rPr>
        <w:t xml:space="preserve">manual and </w:t>
      </w:r>
      <w:r w:rsidRPr="003B6D4B">
        <w:rPr>
          <w:rFonts w:asciiTheme="minorHAnsi" w:hAnsiTheme="minorHAnsi" w:cstheme="minorHAnsi"/>
          <w:sz w:val="22"/>
          <w:szCs w:val="22"/>
        </w:rPr>
        <w:t>autonomous capabilities:</w:t>
      </w:r>
    </w:p>
    <w:p w14:paraId="7DE57C13" w14:textId="77777777" w:rsidR="00F60DB4" w:rsidRDefault="00F60DB4" w:rsidP="00F60DB4">
      <w:pPr>
        <w:pStyle w:val="ListParagraph"/>
        <w:keepNext/>
        <w:keepLines/>
        <w:numPr>
          <w:ilvl w:val="5"/>
          <w:numId w:val="2"/>
        </w:numPr>
        <w:spacing w:after="120"/>
        <w:rPr>
          <w:rFonts w:asciiTheme="minorHAnsi" w:hAnsiTheme="minorHAnsi" w:cstheme="minorHAnsi"/>
          <w:sz w:val="22"/>
          <w:szCs w:val="22"/>
        </w:rPr>
      </w:pPr>
      <w:r>
        <w:rPr>
          <w:rFonts w:asciiTheme="minorHAnsi" w:hAnsiTheme="minorHAnsi" w:cstheme="minorHAnsi"/>
          <w:sz w:val="22"/>
          <w:szCs w:val="22"/>
        </w:rPr>
        <w:t>Manual Operator Selection</w:t>
      </w:r>
    </w:p>
    <w:p w14:paraId="67D5E51A" w14:textId="77777777" w:rsidR="00F60DB4" w:rsidRDefault="00F60DB4" w:rsidP="00F60DB4">
      <w:pPr>
        <w:pStyle w:val="ListParagraph"/>
        <w:keepNext/>
        <w:keepLines/>
        <w:numPr>
          <w:ilvl w:val="5"/>
          <w:numId w:val="2"/>
        </w:numPr>
        <w:spacing w:after="120"/>
        <w:rPr>
          <w:rFonts w:asciiTheme="minorHAnsi" w:hAnsiTheme="minorHAnsi" w:cstheme="minorHAnsi"/>
          <w:sz w:val="22"/>
          <w:szCs w:val="22"/>
        </w:rPr>
      </w:pPr>
      <w:r>
        <w:rPr>
          <w:rFonts w:asciiTheme="minorHAnsi" w:hAnsiTheme="minorHAnsi" w:cstheme="minorHAnsi"/>
          <w:sz w:val="22"/>
          <w:szCs w:val="22"/>
        </w:rPr>
        <w:t>Time of Day</w:t>
      </w:r>
    </w:p>
    <w:p w14:paraId="3D123DF2" w14:textId="77777777" w:rsidR="00F60DB4" w:rsidRDefault="00F60DB4" w:rsidP="00F60DB4">
      <w:pPr>
        <w:pStyle w:val="ListParagraph"/>
        <w:keepNext/>
        <w:keepLines/>
        <w:numPr>
          <w:ilvl w:val="5"/>
          <w:numId w:val="2"/>
        </w:numPr>
        <w:spacing w:after="120"/>
        <w:rPr>
          <w:rFonts w:asciiTheme="minorHAnsi" w:hAnsiTheme="minorHAnsi" w:cstheme="minorHAnsi"/>
          <w:sz w:val="22"/>
          <w:szCs w:val="22"/>
        </w:rPr>
      </w:pPr>
      <w:r>
        <w:rPr>
          <w:rFonts w:asciiTheme="minorHAnsi" w:hAnsiTheme="minorHAnsi" w:cstheme="minorHAnsi"/>
          <w:sz w:val="22"/>
          <w:szCs w:val="22"/>
        </w:rPr>
        <w:t>Outdoor Temperature</w:t>
      </w:r>
    </w:p>
    <w:p w14:paraId="7FDF3704" w14:textId="77777777" w:rsidR="00F60DB4" w:rsidRDefault="00F60DB4" w:rsidP="00F60DB4">
      <w:pPr>
        <w:pStyle w:val="ListParagraph"/>
        <w:keepNext/>
        <w:keepLines/>
        <w:numPr>
          <w:ilvl w:val="5"/>
          <w:numId w:val="2"/>
        </w:numPr>
        <w:spacing w:after="120"/>
        <w:rPr>
          <w:rFonts w:asciiTheme="minorHAnsi" w:hAnsiTheme="minorHAnsi" w:cstheme="minorHAnsi"/>
          <w:sz w:val="22"/>
          <w:szCs w:val="22"/>
          <w:lang w:val="es-ES"/>
        </w:rPr>
      </w:pPr>
      <w:r w:rsidRPr="000A4325">
        <w:rPr>
          <w:rFonts w:asciiTheme="minorHAnsi" w:hAnsiTheme="minorHAnsi" w:cstheme="minorHAnsi"/>
          <w:sz w:val="22"/>
          <w:szCs w:val="22"/>
          <w:lang w:val="es-ES"/>
        </w:rPr>
        <w:t>B</w:t>
      </w:r>
      <w:r>
        <w:rPr>
          <w:rFonts w:asciiTheme="minorHAnsi" w:hAnsiTheme="minorHAnsi" w:cstheme="minorHAnsi"/>
          <w:sz w:val="22"/>
          <w:szCs w:val="22"/>
          <w:lang w:val="es-ES"/>
        </w:rPr>
        <w:t>A</w:t>
      </w:r>
      <w:r w:rsidRPr="000A4325">
        <w:rPr>
          <w:rFonts w:asciiTheme="minorHAnsi" w:hAnsiTheme="minorHAnsi" w:cstheme="minorHAnsi"/>
          <w:sz w:val="22"/>
          <w:szCs w:val="22"/>
          <w:lang w:val="es-ES"/>
        </w:rPr>
        <w:t>S 24VDC D</w:t>
      </w:r>
      <w:r>
        <w:rPr>
          <w:rFonts w:asciiTheme="minorHAnsi" w:hAnsiTheme="minorHAnsi" w:cstheme="minorHAnsi"/>
          <w:sz w:val="22"/>
          <w:szCs w:val="22"/>
          <w:lang w:val="es-ES"/>
        </w:rPr>
        <w:t>igital Input</w:t>
      </w:r>
    </w:p>
    <w:p w14:paraId="314E86F2" w14:textId="77777777" w:rsidR="00F60DB4" w:rsidRDefault="00F60DB4" w:rsidP="00F60DB4">
      <w:pPr>
        <w:pStyle w:val="ListParagraph"/>
        <w:keepNext/>
        <w:keepLines/>
        <w:numPr>
          <w:ilvl w:val="5"/>
          <w:numId w:val="2"/>
        </w:numPr>
        <w:spacing w:after="120"/>
        <w:rPr>
          <w:rFonts w:asciiTheme="minorHAnsi" w:hAnsiTheme="minorHAnsi" w:cstheme="minorHAnsi"/>
          <w:sz w:val="22"/>
          <w:szCs w:val="22"/>
          <w:lang w:val="es-ES"/>
        </w:rPr>
      </w:pPr>
      <w:r>
        <w:rPr>
          <w:rFonts w:asciiTheme="minorHAnsi" w:hAnsiTheme="minorHAnsi" w:cstheme="minorHAnsi"/>
          <w:sz w:val="22"/>
          <w:szCs w:val="22"/>
          <w:lang w:val="es-ES"/>
        </w:rPr>
        <w:t>BAS Network Input</w:t>
      </w:r>
    </w:p>
    <w:p w14:paraId="1F013A44" w14:textId="1E1A4EF5" w:rsidR="003E01C3" w:rsidRDefault="003E01C3" w:rsidP="003E01C3">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Automatic </w:t>
      </w:r>
      <w:r w:rsidR="00651710">
        <w:rPr>
          <w:rFonts w:asciiTheme="minorHAnsi" w:hAnsiTheme="minorHAnsi" w:cstheme="minorHAnsi"/>
          <w:sz w:val="22"/>
          <w:szCs w:val="22"/>
        </w:rPr>
        <w:t xml:space="preserve">Boiler </w:t>
      </w:r>
      <w:r>
        <w:rPr>
          <w:rFonts w:asciiTheme="minorHAnsi" w:hAnsiTheme="minorHAnsi" w:cstheme="minorHAnsi"/>
          <w:sz w:val="22"/>
          <w:szCs w:val="22"/>
        </w:rPr>
        <w:t>Rotation:</w:t>
      </w:r>
    </w:p>
    <w:p w14:paraId="28C0334D" w14:textId="7063F25D" w:rsidR="003E01C3" w:rsidRDefault="00DB46F2" w:rsidP="00D7717D">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A</w:t>
      </w:r>
      <w:r w:rsidR="003E01C3" w:rsidRPr="003E01C3">
        <w:rPr>
          <w:rFonts w:asciiTheme="minorHAnsi" w:hAnsiTheme="minorHAnsi" w:cstheme="minorHAnsi"/>
          <w:sz w:val="22"/>
          <w:szCs w:val="22"/>
        </w:rPr>
        <w:t>utomatic rotation of the boiler</w:t>
      </w:r>
      <w:r>
        <w:rPr>
          <w:rFonts w:asciiTheme="minorHAnsi" w:hAnsiTheme="minorHAnsi" w:cstheme="minorHAnsi"/>
          <w:sz w:val="22"/>
          <w:szCs w:val="22"/>
        </w:rPr>
        <w:t xml:space="preserve"> Lead and Lag </w:t>
      </w:r>
      <w:r w:rsidR="00D7717D">
        <w:rPr>
          <w:rFonts w:asciiTheme="minorHAnsi" w:hAnsiTheme="minorHAnsi" w:cstheme="minorHAnsi"/>
          <w:sz w:val="22"/>
          <w:szCs w:val="22"/>
        </w:rPr>
        <w:t>positions</w:t>
      </w:r>
      <w:r w:rsidR="003E01C3" w:rsidRPr="003E01C3">
        <w:rPr>
          <w:rFonts w:asciiTheme="minorHAnsi" w:hAnsiTheme="minorHAnsi" w:cstheme="minorHAnsi"/>
          <w:sz w:val="22"/>
          <w:szCs w:val="22"/>
        </w:rPr>
        <w:t xml:space="preserve"> </w:t>
      </w:r>
      <w:r>
        <w:rPr>
          <w:rFonts w:asciiTheme="minorHAnsi" w:hAnsiTheme="minorHAnsi" w:cstheme="minorHAnsi"/>
          <w:sz w:val="22"/>
          <w:szCs w:val="22"/>
        </w:rPr>
        <w:t xml:space="preserve">shall be </w:t>
      </w:r>
      <w:r w:rsidR="00D7717D">
        <w:rPr>
          <w:rFonts w:asciiTheme="minorHAnsi" w:hAnsiTheme="minorHAnsi" w:cstheme="minorHAnsi"/>
          <w:sz w:val="22"/>
          <w:szCs w:val="22"/>
        </w:rPr>
        <w:t>determined using</w:t>
      </w:r>
      <w:r w:rsidR="003E01C3" w:rsidRPr="003E01C3">
        <w:rPr>
          <w:rFonts w:asciiTheme="minorHAnsi" w:hAnsiTheme="minorHAnsi" w:cstheme="minorHAnsi"/>
          <w:sz w:val="22"/>
          <w:szCs w:val="22"/>
        </w:rPr>
        <w:t xml:space="preserve"> </w:t>
      </w:r>
      <w:r>
        <w:rPr>
          <w:rFonts w:asciiTheme="minorHAnsi" w:hAnsiTheme="minorHAnsi" w:cstheme="minorHAnsi"/>
          <w:sz w:val="22"/>
          <w:szCs w:val="22"/>
        </w:rPr>
        <w:t>configurable</w:t>
      </w:r>
      <w:r w:rsidR="003E01C3" w:rsidRPr="003E01C3">
        <w:rPr>
          <w:rFonts w:asciiTheme="minorHAnsi" w:hAnsiTheme="minorHAnsi" w:cstheme="minorHAnsi"/>
          <w:sz w:val="22"/>
          <w:szCs w:val="22"/>
        </w:rPr>
        <w:t xml:space="preserve"> </w:t>
      </w:r>
      <w:r w:rsidR="00D7717D">
        <w:rPr>
          <w:rFonts w:asciiTheme="minorHAnsi" w:hAnsiTheme="minorHAnsi" w:cstheme="minorHAnsi"/>
          <w:sz w:val="22"/>
          <w:szCs w:val="22"/>
        </w:rPr>
        <w:t xml:space="preserve">operating history </w:t>
      </w:r>
      <w:r w:rsidR="003E01C3" w:rsidRPr="003E01C3">
        <w:rPr>
          <w:rFonts w:asciiTheme="minorHAnsi" w:hAnsiTheme="minorHAnsi" w:cstheme="minorHAnsi"/>
          <w:sz w:val="22"/>
          <w:szCs w:val="22"/>
        </w:rPr>
        <w:t>cycle count or run hours</w:t>
      </w:r>
      <w:r>
        <w:rPr>
          <w:rFonts w:asciiTheme="minorHAnsi" w:hAnsiTheme="minorHAnsi" w:cstheme="minorHAnsi"/>
          <w:sz w:val="22"/>
          <w:szCs w:val="22"/>
        </w:rPr>
        <w:t>.</w:t>
      </w:r>
      <w:r w:rsidR="003E01C3" w:rsidRPr="003E01C3">
        <w:rPr>
          <w:rFonts w:asciiTheme="minorHAnsi" w:hAnsiTheme="minorHAnsi" w:cstheme="minorHAnsi"/>
          <w:sz w:val="22"/>
          <w:szCs w:val="22"/>
        </w:rPr>
        <w:t xml:space="preserve"> </w:t>
      </w:r>
      <w:r w:rsidR="00D7717D">
        <w:rPr>
          <w:rFonts w:asciiTheme="minorHAnsi" w:hAnsiTheme="minorHAnsi" w:cstheme="minorHAnsi"/>
          <w:sz w:val="22"/>
          <w:szCs w:val="22"/>
        </w:rPr>
        <w:t>Sequencing systems</w:t>
      </w:r>
      <w:r w:rsidR="003E01C3" w:rsidRPr="003E01C3">
        <w:rPr>
          <w:rFonts w:asciiTheme="minorHAnsi" w:hAnsiTheme="minorHAnsi" w:cstheme="minorHAnsi"/>
          <w:sz w:val="22"/>
          <w:szCs w:val="22"/>
        </w:rPr>
        <w:t xml:space="preserve"> that rotate the lead position to the next boiler in the sequence </w:t>
      </w:r>
      <w:r w:rsidR="00E37467">
        <w:rPr>
          <w:rFonts w:asciiTheme="minorHAnsi" w:hAnsiTheme="minorHAnsi" w:cstheme="minorHAnsi"/>
          <w:sz w:val="22"/>
          <w:szCs w:val="22"/>
        </w:rPr>
        <w:t>are not</w:t>
      </w:r>
      <w:r w:rsidR="003E01C3" w:rsidRPr="003E01C3">
        <w:rPr>
          <w:rFonts w:asciiTheme="minorHAnsi" w:hAnsiTheme="minorHAnsi" w:cstheme="minorHAnsi"/>
          <w:sz w:val="22"/>
          <w:szCs w:val="22"/>
        </w:rPr>
        <w:t xml:space="preserve"> </w:t>
      </w:r>
      <w:r w:rsidR="00E37467">
        <w:rPr>
          <w:rFonts w:asciiTheme="minorHAnsi" w:hAnsiTheme="minorHAnsi" w:cstheme="minorHAnsi"/>
          <w:sz w:val="22"/>
          <w:szCs w:val="22"/>
        </w:rPr>
        <w:t>accepted</w:t>
      </w:r>
      <w:r w:rsidR="003E01C3" w:rsidRPr="003E01C3">
        <w:rPr>
          <w:rFonts w:asciiTheme="minorHAnsi" w:hAnsiTheme="minorHAnsi" w:cstheme="minorHAnsi"/>
          <w:sz w:val="22"/>
          <w:szCs w:val="22"/>
        </w:rPr>
        <w:t xml:space="preserve"> due to their </w:t>
      </w:r>
      <w:r w:rsidR="00E37467">
        <w:rPr>
          <w:rFonts w:asciiTheme="minorHAnsi" w:hAnsiTheme="minorHAnsi" w:cstheme="minorHAnsi"/>
          <w:sz w:val="22"/>
          <w:szCs w:val="22"/>
        </w:rPr>
        <w:t>inability to</w:t>
      </w:r>
      <w:r w:rsidR="003E01C3" w:rsidRPr="003E01C3">
        <w:rPr>
          <w:rFonts w:asciiTheme="minorHAnsi" w:hAnsiTheme="minorHAnsi" w:cstheme="minorHAnsi"/>
          <w:sz w:val="22"/>
          <w:szCs w:val="22"/>
        </w:rPr>
        <w:t xml:space="preserve"> maintain</w:t>
      </w:r>
      <w:r w:rsidR="00E37467">
        <w:rPr>
          <w:rFonts w:asciiTheme="minorHAnsi" w:hAnsiTheme="minorHAnsi" w:cstheme="minorHAnsi"/>
          <w:sz w:val="22"/>
          <w:szCs w:val="22"/>
        </w:rPr>
        <w:t xml:space="preserve"> balanced boiler usage.</w:t>
      </w:r>
    </w:p>
    <w:p w14:paraId="05EC9AE0" w14:textId="5E7277C7" w:rsidR="00FD3A15" w:rsidRDefault="00B34025" w:rsidP="00FD3A15">
      <w:pPr>
        <w:pStyle w:val="ListParagraph"/>
        <w:keepNext/>
        <w:keepLines/>
        <w:numPr>
          <w:ilvl w:val="3"/>
          <w:numId w:val="2"/>
        </w:numPr>
        <w:spacing w:after="120"/>
        <w:rPr>
          <w:rFonts w:asciiTheme="minorHAnsi" w:hAnsiTheme="minorHAnsi" w:cstheme="minorHAnsi"/>
          <w:sz w:val="22"/>
          <w:szCs w:val="22"/>
        </w:rPr>
      </w:pPr>
      <w:r w:rsidRPr="000A4325">
        <w:rPr>
          <w:rFonts w:asciiTheme="minorHAnsi" w:hAnsiTheme="minorHAnsi" w:cstheme="minorHAnsi"/>
          <w:b/>
          <w:bCs/>
          <w:sz w:val="22"/>
          <w:szCs w:val="22"/>
        </w:rPr>
        <w:t>[Option</w:t>
      </w:r>
      <w:r>
        <w:rPr>
          <w:rFonts w:asciiTheme="minorHAnsi" w:hAnsiTheme="minorHAnsi" w:cstheme="minorHAnsi"/>
          <w:b/>
          <w:bCs/>
          <w:sz w:val="22"/>
          <w:szCs w:val="22"/>
        </w:rPr>
        <w:t>al</w:t>
      </w:r>
      <w:r w:rsidRPr="000A4325">
        <w:rPr>
          <w:rFonts w:asciiTheme="minorHAnsi" w:hAnsiTheme="minorHAnsi" w:cstheme="minorHAnsi"/>
          <w:b/>
          <w:bCs/>
          <w:sz w:val="22"/>
          <w:szCs w:val="22"/>
        </w:rPr>
        <w:t>:]</w:t>
      </w:r>
      <w:r>
        <w:rPr>
          <w:rFonts w:asciiTheme="minorHAnsi" w:hAnsiTheme="minorHAnsi" w:cstheme="minorHAnsi"/>
          <w:sz w:val="22"/>
          <w:szCs w:val="22"/>
        </w:rPr>
        <w:t xml:space="preserve"> </w:t>
      </w:r>
      <w:r w:rsidR="00FD3A15">
        <w:rPr>
          <w:rFonts w:asciiTheme="minorHAnsi" w:hAnsiTheme="minorHAnsi" w:cstheme="minorHAnsi"/>
          <w:sz w:val="22"/>
          <w:szCs w:val="22"/>
        </w:rPr>
        <w:t>Forced Rotation:</w:t>
      </w:r>
    </w:p>
    <w:p w14:paraId="4555C17C" w14:textId="21276D26" w:rsidR="00FD3A15" w:rsidRPr="00FD3A15" w:rsidRDefault="00FD3A15" w:rsidP="00FD3A15">
      <w:pPr>
        <w:pStyle w:val="ListParagraph"/>
        <w:keepNext/>
        <w:keepLines/>
        <w:numPr>
          <w:ilvl w:val="4"/>
          <w:numId w:val="2"/>
        </w:numPr>
        <w:spacing w:after="120"/>
        <w:rPr>
          <w:rFonts w:asciiTheme="minorHAnsi" w:hAnsiTheme="minorHAnsi" w:cstheme="minorHAnsi"/>
          <w:sz w:val="22"/>
          <w:szCs w:val="22"/>
        </w:rPr>
      </w:pPr>
      <w:r>
        <w:rPr>
          <w:rFonts w:asciiTheme="minorHAnsi" w:hAnsiTheme="minorHAnsi" w:cstheme="minorHAnsi"/>
          <w:sz w:val="22"/>
          <w:szCs w:val="22"/>
        </w:rPr>
        <w:t xml:space="preserve">When enabled, the control shall rotate the boilers at a configurable time or day of the week and shall not wait for the next heat demand to rotate Lead and Lag positions. </w:t>
      </w:r>
    </w:p>
    <w:p w14:paraId="34F90473" w14:textId="7864B47A" w:rsidR="001E02E0" w:rsidRDefault="00B34025" w:rsidP="001E02E0">
      <w:pPr>
        <w:pStyle w:val="ListParagraph"/>
        <w:keepNext/>
        <w:keepLines/>
        <w:numPr>
          <w:ilvl w:val="3"/>
          <w:numId w:val="2"/>
        </w:numPr>
        <w:spacing w:after="120"/>
        <w:rPr>
          <w:rFonts w:asciiTheme="minorHAnsi" w:hAnsiTheme="minorHAnsi" w:cstheme="minorHAnsi"/>
          <w:sz w:val="22"/>
          <w:szCs w:val="22"/>
        </w:rPr>
      </w:pPr>
      <w:r w:rsidRPr="000A4325">
        <w:rPr>
          <w:rFonts w:asciiTheme="minorHAnsi" w:hAnsiTheme="minorHAnsi" w:cstheme="minorHAnsi"/>
          <w:b/>
          <w:bCs/>
          <w:sz w:val="22"/>
          <w:szCs w:val="22"/>
        </w:rPr>
        <w:t>[Option</w:t>
      </w:r>
      <w:r>
        <w:rPr>
          <w:rFonts w:asciiTheme="minorHAnsi" w:hAnsiTheme="minorHAnsi" w:cstheme="minorHAnsi"/>
          <w:b/>
          <w:bCs/>
          <w:sz w:val="22"/>
          <w:szCs w:val="22"/>
        </w:rPr>
        <w:t>al</w:t>
      </w:r>
      <w:r w:rsidRPr="000A4325">
        <w:rPr>
          <w:rFonts w:asciiTheme="minorHAnsi" w:hAnsiTheme="minorHAnsi" w:cstheme="minorHAnsi"/>
          <w:b/>
          <w:bCs/>
          <w:sz w:val="22"/>
          <w:szCs w:val="22"/>
        </w:rPr>
        <w:t>:]</w:t>
      </w:r>
      <w:r>
        <w:rPr>
          <w:rFonts w:asciiTheme="minorHAnsi" w:hAnsiTheme="minorHAnsi" w:cstheme="minorHAnsi"/>
          <w:sz w:val="22"/>
          <w:szCs w:val="22"/>
        </w:rPr>
        <w:t xml:space="preserve"> </w:t>
      </w:r>
      <w:r w:rsidR="001E02E0">
        <w:rPr>
          <w:rFonts w:asciiTheme="minorHAnsi" w:hAnsiTheme="minorHAnsi" w:cstheme="minorHAnsi"/>
          <w:sz w:val="22"/>
          <w:szCs w:val="22"/>
        </w:rPr>
        <w:t>Transition Delay:</w:t>
      </w:r>
    </w:p>
    <w:p w14:paraId="502C6FFD" w14:textId="6366C5D4" w:rsidR="001E02E0" w:rsidRDefault="001E02E0" w:rsidP="001E02E0">
      <w:pPr>
        <w:pStyle w:val="ListParagraph"/>
        <w:keepNext/>
        <w:keepLines/>
        <w:numPr>
          <w:ilvl w:val="4"/>
          <w:numId w:val="2"/>
        </w:numPr>
        <w:spacing w:after="120"/>
        <w:rPr>
          <w:rFonts w:asciiTheme="minorHAnsi" w:hAnsiTheme="minorHAnsi" w:cstheme="minorHAnsi"/>
          <w:sz w:val="22"/>
          <w:szCs w:val="22"/>
        </w:rPr>
      </w:pPr>
      <w:bookmarkStart w:id="2" w:name="_Hlk128040759"/>
      <w:r>
        <w:rPr>
          <w:rFonts w:asciiTheme="minorHAnsi" w:hAnsiTheme="minorHAnsi" w:cstheme="minorHAnsi"/>
          <w:sz w:val="22"/>
          <w:szCs w:val="22"/>
        </w:rPr>
        <w:t xml:space="preserve">Running transition functionality shall be provided to allow for more seamless transition </w:t>
      </w:r>
      <w:r w:rsidR="00E94CBF">
        <w:rPr>
          <w:rFonts w:asciiTheme="minorHAnsi" w:hAnsiTheme="minorHAnsi" w:cstheme="minorHAnsi"/>
          <w:sz w:val="22"/>
          <w:szCs w:val="22"/>
        </w:rPr>
        <w:t>when a Lead/Lag rotation is triggered. The running boiler(s) shall remain enabled until the next boiler is firing, or the demand is satisfied.</w:t>
      </w:r>
    </w:p>
    <w:bookmarkEnd w:id="2"/>
    <w:p w14:paraId="0266B727" w14:textId="48466DCC" w:rsidR="001F3F5A" w:rsidRPr="006C4D63" w:rsidRDefault="001F3F5A" w:rsidP="008A66B8">
      <w:pPr>
        <w:pStyle w:val="ListParagraph"/>
        <w:keepNext/>
        <w:keepLines/>
        <w:numPr>
          <w:ilvl w:val="2"/>
          <w:numId w:val="2"/>
        </w:numPr>
        <w:spacing w:after="120"/>
        <w:rPr>
          <w:rFonts w:asciiTheme="minorHAnsi" w:hAnsiTheme="minorHAnsi" w:cstheme="minorHAnsi"/>
          <w:sz w:val="22"/>
          <w:szCs w:val="22"/>
        </w:rPr>
      </w:pPr>
      <w:r w:rsidRPr="006C4D63">
        <w:rPr>
          <w:rFonts w:asciiTheme="minorHAnsi" w:hAnsiTheme="minorHAnsi" w:cstheme="minorHAnsi"/>
          <w:sz w:val="22"/>
          <w:szCs w:val="22"/>
        </w:rPr>
        <w:t>Graphical User Interface:</w:t>
      </w:r>
      <w:r w:rsidR="001576EE" w:rsidRPr="006C4D63">
        <w:rPr>
          <w:rFonts w:asciiTheme="minorHAnsi" w:hAnsiTheme="minorHAnsi" w:cstheme="minorHAnsi"/>
          <w:sz w:val="22"/>
          <w:szCs w:val="22"/>
        </w:rPr>
        <w:t xml:space="preserve"> </w:t>
      </w:r>
    </w:p>
    <w:p w14:paraId="3E7A3B84" w14:textId="5BB1E738" w:rsidR="001576EE" w:rsidRPr="006C4D63" w:rsidRDefault="002448A7" w:rsidP="001576EE">
      <w:pPr>
        <w:pStyle w:val="ListParagraph"/>
        <w:keepNext/>
        <w:keepLines/>
        <w:numPr>
          <w:ilvl w:val="3"/>
          <w:numId w:val="2"/>
        </w:numPr>
        <w:spacing w:after="120"/>
        <w:rPr>
          <w:rFonts w:asciiTheme="minorHAnsi" w:hAnsiTheme="minorHAnsi" w:cstheme="minorHAnsi"/>
          <w:sz w:val="22"/>
          <w:szCs w:val="22"/>
        </w:rPr>
      </w:pPr>
      <w:r w:rsidRPr="006C4D63">
        <w:rPr>
          <w:rFonts w:asciiTheme="minorHAnsi" w:hAnsiTheme="minorHAnsi" w:cstheme="minorHAnsi"/>
          <w:sz w:val="22"/>
          <w:szCs w:val="22"/>
        </w:rPr>
        <w:t>The following screens or menus</w:t>
      </w:r>
      <w:r w:rsidR="001576EE" w:rsidRPr="006C4D63">
        <w:rPr>
          <w:rFonts w:asciiTheme="minorHAnsi" w:hAnsiTheme="minorHAnsi" w:cstheme="minorHAnsi"/>
          <w:sz w:val="22"/>
          <w:szCs w:val="22"/>
        </w:rPr>
        <w:t xml:space="preserve"> shall be provided for </w:t>
      </w:r>
      <w:r w:rsidRPr="006C4D63">
        <w:rPr>
          <w:rFonts w:asciiTheme="minorHAnsi" w:hAnsiTheme="minorHAnsi" w:cstheme="minorHAnsi"/>
          <w:sz w:val="22"/>
          <w:szCs w:val="22"/>
        </w:rPr>
        <w:t>intuitive</w:t>
      </w:r>
      <w:r w:rsidR="001576EE" w:rsidRPr="006C4D63">
        <w:rPr>
          <w:rFonts w:asciiTheme="minorHAnsi" w:hAnsiTheme="minorHAnsi" w:cstheme="minorHAnsi"/>
          <w:sz w:val="22"/>
          <w:szCs w:val="22"/>
        </w:rPr>
        <w:t xml:space="preserve"> overview </w:t>
      </w:r>
      <w:r w:rsidRPr="006C4D63">
        <w:rPr>
          <w:rFonts w:asciiTheme="minorHAnsi" w:hAnsiTheme="minorHAnsi" w:cstheme="minorHAnsi"/>
          <w:sz w:val="22"/>
          <w:szCs w:val="22"/>
        </w:rPr>
        <w:t xml:space="preserve">and configuration </w:t>
      </w:r>
      <w:r w:rsidR="001576EE" w:rsidRPr="006C4D63">
        <w:rPr>
          <w:rFonts w:asciiTheme="minorHAnsi" w:hAnsiTheme="minorHAnsi" w:cstheme="minorHAnsi"/>
          <w:sz w:val="22"/>
          <w:szCs w:val="22"/>
        </w:rPr>
        <w:t>of the multiple boiler system.</w:t>
      </w:r>
    </w:p>
    <w:p w14:paraId="0E0223CA" w14:textId="6F2D78A5" w:rsidR="001576EE" w:rsidRPr="006C4D63" w:rsidRDefault="001576EE" w:rsidP="001576EE">
      <w:pPr>
        <w:pStyle w:val="ListParagraph"/>
        <w:keepNext/>
        <w:keepLines/>
        <w:numPr>
          <w:ilvl w:val="4"/>
          <w:numId w:val="2"/>
        </w:numPr>
        <w:spacing w:after="120"/>
        <w:rPr>
          <w:rFonts w:asciiTheme="minorHAnsi" w:hAnsiTheme="minorHAnsi" w:cstheme="minorHAnsi"/>
          <w:sz w:val="22"/>
          <w:szCs w:val="22"/>
        </w:rPr>
      </w:pPr>
      <w:r w:rsidRPr="006C4D63">
        <w:rPr>
          <w:rFonts w:asciiTheme="minorHAnsi" w:hAnsiTheme="minorHAnsi" w:cstheme="minorHAnsi"/>
          <w:sz w:val="22"/>
          <w:szCs w:val="22"/>
        </w:rPr>
        <w:t>Outdoor Reset Configuration</w:t>
      </w:r>
    </w:p>
    <w:p w14:paraId="0323BFAC" w14:textId="77777777" w:rsidR="001576EE" w:rsidRPr="006C4D63" w:rsidRDefault="001576EE" w:rsidP="001576EE">
      <w:pPr>
        <w:pStyle w:val="ListParagraph"/>
        <w:keepNext/>
        <w:keepLines/>
        <w:numPr>
          <w:ilvl w:val="4"/>
          <w:numId w:val="2"/>
        </w:numPr>
        <w:spacing w:after="120"/>
        <w:rPr>
          <w:rFonts w:asciiTheme="minorHAnsi" w:hAnsiTheme="minorHAnsi" w:cstheme="minorHAnsi"/>
          <w:sz w:val="22"/>
          <w:szCs w:val="22"/>
        </w:rPr>
      </w:pPr>
      <w:r w:rsidRPr="006C4D63">
        <w:rPr>
          <w:rFonts w:asciiTheme="minorHAnsi" w:hAnsiTheme="minorHAnsi" w:cstheme="minorHAnsi"/>
          <w:sz w:val="22"/>
          <w:szCs w:val="22"/>
        </w:rPr>
        <w:t>Setback Schedule</w:t>
      </w:r>
    </w:p>
    <w:p w14:paraId="0D7CE14F" w14:textId="77777777" w:rsidR="001576EE" w:rsidRPr="006C4D63" w:rsidRDefault="001576EE" w:rsidP="001576EE">
      <w:pPr>
        <w:pStyle w:val="ListParagraph"/>
        <w:keepNext/>
        <w:keepLines/>
        <w:numPr>
          <w:ilvl w:val="4"/>
          <w:numId w:val="2"/>
        </w:numPr>
        <w:spacing w:after="120"/>
        <w:rPr>
          <w:rFonts w:asciiTheme="minorHAnsi" w:hAnsiTheme="minorHAnsi" w:cstheme="minorHAnsi"/>
          <w:sz w:val="22"/>
          <w:szCs w:val="22"/>
        </w:rPr>
      </w:pPr>
      <w:r w:rsidRPr="006C4D63">
        <w:rPr>
          <w:rFonts w:asciiTheme="minorHAnsi" w:hAnsiTheme="minorHAnsi" w:cstheme="minorHAnsi"/>
          <w:sz w:val="22"/>
          <w:szCs w:val="22"/>
        </w:rPr>
        <w:t>Lead/Lag Configuration</w:t>
      </w:r>
    </w:p>
    <w:p w14:paraId="0ADC538B" w14:textId="4DBE5FFF" w:rsidR="001576EE" w:rsidRPr="006C4D63" w:rsidRDefault="001576EE" w:rsidP="001576EE">
      <w:pPr>
        <w:pStyle w:val="ListParagraph"/>
        <w:keepNext/>
        <w:keepLines/>
        <w:numPr>
          <w:ilvl w:val="4"/>
          <w:numId w:val="2"/>
        </w:numPr>
        <w:spacing w:after="120"/>
        <w:rPr>
          <w:rFonts w:asciiTheme="minorHAnsi" w:hAnsiTheme="minorHAnsi" w:cstheme="minorHAnsi"/>
          <w:sz w:val="22"/>
          <w:szCs w:val="22"/>
        </w:rPr>
      </w:pPr>
      <w:r w:rsidRPr="006C4D63">
        <w:rPr>
          <w:rFonts w:asciiTheme="minorHAnsi" w:hAnsiTheme="minorHAnsi" w:cstheme="minorHAnsi"/>
          <w:sz w:val="22"/>
          <w:szCs w:val="22"/>
        </w:rPr>
        <w:t>Boiler Configuration</w:t>
      </w:r>
    </w:p>
    <w:p w14:paraId="2BBF1C49" w14:textId="691B3F45" w:rsidR="001576EE" w:rsidRPr="006C4D63" w:rsidRDefault="00F02AF1" w:rsidP="001576EE">
      <w:pPr>
        <w:pStyle w:val="ListParagraph"/>
        <w:keepNext/>
        <w:keepLines/>
        <w:numPr>
          <w:ilvl w:val="5"/>
          <w:numId w:val="2"/>
        </w:numPr>
        <w:spacing w:after="120"/>
        <w:rPr>
          <w:rFonts w:asciiTheme="minorHAnsi" w:hAnsiTheme="minorHAnsi" w:cstheme="minorHAnsi"/>
          <w:sz w:val="22"/>
          <w:szCs w:val="22"/>
        </w:rPr>
      </w:pPr>
      <w:r w:rsidRPr="006C4D63">
        <w:rPr>
          <w:rFonts w:asciiTheme="minorHAnsi" w:hAnsiTheme="minorHAnsi" w:cstheme="minorHAnsi"/>
          <w:sz w:val="22"/>
          <w:szCs w:val="22"/>
        </w:rPr>
        <w:t xml:space="preserve">Shall include for each boiler: Status, cycles, run hours, cycles per run hour ratio, outlet </w:t>
      </w:r>
      <w:r w:rsidR="00F7501F">
        <w:rPr>
          <w:rFonts w:asciiTheme="minorHAnsi" w:hAnsiTheme="minorHAnsi" w:cstheme="minorHAnsi"/>
          <w:sz w:val="22"/>
          <w:szCs w:val="22"/>
        </w:rPr>
        <w:t>pressure</w:t>
      </w:r>
      <w:r w:rsidRPr="006C4D63">
        <w:rPr>
          <w:rFonts w:asciiTheme="minorHAnsi" w:hAnsiTheme="minorHAnsi" w:cstheme="minorHAnsi"/>
          <w:sz w:val="22"/>
          <w:szCs w:val="22"/>
        </w:rPr>
        <w:t xml:space="preserve">, automatic modulation, and manual firing rate control. </w:t>
      </w:r>
    </w:p>
    <w:p w14:paraId="1D0EDE04" w14:textId="4B44580C" w:rsidR="00F02AF1" w:rsidRPr="006C4D63" w:rsidRDefault="00F02AF1" w:rsidP="00F02AF1">
      <w:pPr>
        <w:pStyle w:val="ListParagraph"/>
        <w:keepNext/>
        <w:keepLines/>
        <w:numPr>
          <w:ilvl w:val="5"/>
          <w:numId w:val="2"/>
        </w:numPr>
        <w:spacing w:after="120"/>
        <w:rPr>
          <w:rFonts w:asciiTheme="minorHAnsi" w:hAnsiTheme="minorHAnsi" w:cstheme="minorHAnsi"/>
          <w:sz w:val="22"/>
          <w:szCs w:val="22"/>
        </w:rPr>
      </w:pPr>
      <w:r w:rsidRPr="006C4D63">
        <w:rPr>
          <w:rFonts w:asciiTheme="minorHAnsi" w:hAnsiTheme="minorHAnsi" w:cstheme="minorHAnsi"/>
          <w:sz w:val="22"/>
          <w:szCs w:val="22"/>
        </w:rPr>
        <w:t>Functionality shall be provided to enable/disable each boiler through the operator interface.  Disabled boilers are excluded from the sequencing logic.</w:t>
      </w:r>
    </w:p>
    <w:p w14:paraId="37672B90" w14:textId="77777777" w:rsidR="001576EE" w:rsidRPr="006C4D63" w:rsidRDefault="001576EE" w:rsidP="001576EE">
      <w:pPr>
        <w:pStyle w:val="ListParagraph"/>
        <w:keepNext/>
        <w:keepLines/>
        <w:numPr>
          <w:ilvl w:val="4"/>
          <w:numId w:val="2"/>
        </w:numPr>
        <w:spacing w:after="120"/>
        <w:rPr>
          <w:rFonts w:asciiTheme="minorHAnsi" w:hAnsiTheme="minorHAnsi" w:cstheme="minorHAnsi"/>
          <w:sz w:val="22"/>
          <w:szCs w:val="22"/>
        </w:rPr>
      </w:pPr>
      <w:r w:rsidRPr="006C4D63">
        <w:rPr>
          <w:rFonts w:asciiTheme="minorHAnsi" w:hAnsiTheme="minorHAnsi" w:cstheme="minorHAnsi"/>
          <w:sz w:val="22"/>
          <w:szCs w:val="22"/>
        </w:rPr>
        <w:t>System Status</w:t>
      </w:r>
    </w:p>
    <w:p w14:paraId="586E14B4" w14:textId="0CB748D3" w:rsidR="001576EE" w:rsidRPr="006C4D63" w:rsidRDefault="001576EE" w:rsidP="001576EE">
      <w:pPr>
        <w:pStyle w:val="ListParagraph"/>
        <w:keepNext/>
        <w:keepLines/>
        <w:numPr>
          <w:ilvl w:val="5"/>
          <w:numId w:val="2"/>
        </w:numPr>
        <w:spacing w:after="120"/>
        <w:rPr>
          <w:rFonts w:asciiTheme="minorHAnsi" w:hAnsiTheme="minorHAnsi" w:cstheme="minorHAnsi"/>
          <w:sz w:val="22"/>
          <w:szCs w:val="22"/>
        </w:rPr>
      </w:pPr>
      <w:r w:rsidRPr="006C4D63">
        <w:rPr>
          <w:rFonts w:asciiTheme="minorHAnsi" w:hAnsiTheme="minorHAnsi" w:cstheme="minorHAnsi"/>
          <w:sz w:val="22"/>
          <w:szCs w:val="22"/>
        </w:rPr>
        <w:t>Detail current outdoor, system and control variable values. The status screen will also display enable/disable and firing rate information for each of the boilers.</w:t>
      </w:r>
    </w:p>
    <w:p w14:paraId="0FBC6077" w14:textId="43D430F4" w:rsidR="001576EE" w:rsidRPr="006C4D63" w:rsidRDefault="001576EE" w:rsidP="001576EE">
      <w:pPr>
        <w:pStyle w:val="ListParagraph"/>
        <w:keepNext/>
        <w:keepLines/>
        <w:numPr>
          <w:ilvl w:val="4"/>
          <w:numId w:val="2"/>
        </w:numPr>
        <w:spacing w:after="120"/>
        <w:rPr>
          <w:rFonts w:asciiTheme="minorHAnsi" w:hAnsiTheme="minorHAnsi" w:cstheme="minorHAnsi"/>
          <w:sz w:val="22"/>
          <w:szCs w:val="22"/>
        </w:rPr>
      </w:pPr>
      <w:r w:rsidRPr="006C4D63">
        <w:rPr>
          <w:rFonts w:asciiTheme="minorHAnsi" w:hAnsiTheme="minorHAnsi" w:cstheme="minorHAnsi"/>
          <w:sz w:val="22"/>
          <w:szCs w:val="22"/>
        </w:rPr>
        <w:t>Alarm Status</w:t>
      </w:r>
    </w:p>
    <w:p w14:paraId="3E66D05E" w14:textId="0392562A" w:rsidR="00397A88" w:rsidRPr="006C4D63" w:rsidRDefault="00397A88" w:rsidP="00397A88">
      <w:pPr>
        <w:pStyle w:val="ListParagraph"/>
        <w:keepNext/>
        <w:keepLines/>
        <w:numPr>
          <w:ilvl w:val="5"/>
          <w:numId w:val="2"/>
        </w:numPr>
        <w:spacing w:after="120"/>
        <w:rPr>
          <w:rFonts w:asciiTheme="minorHAnsi" w:hAnsiTheme="minorHAnsi" w:cstheme="minorHAnsi"/>
          <w:sz w:val="22"/>
          <w:szCs w:val="22"/>
        </w:rPr>
      </w:pPr>
      <w:r w:rsidRPr="006C4D63">
        <w:rPr>
          <w:rFonts w:asciiTheme="minorHAnsi" w:hAnsiTheme="minorHAnsi" w:cstheme="minorHAnsi"/>
          <w:sz w:val="22"/>
          <w:szCs w:val="22"/>
        </w:rPr>
        <w:lastRenderedPageBreak/>
        <w:t>Provides a text description of any current alarm conditions. Boiler sequencing systems that use codes or symbols to detail alarm conditions will not be acceptable.</w:t>
      </w:r>
    </w:p>
    <w:p w14:paraId="3D733AE3" w14:textId="49C62E3D" w:rsidR="001F3F5A" w:rsidRPr="006C4D63" w:rsidRDefault="001576EE" w:rsidP="001576EE">
      <w:pPr>
        <w:pStyle w:val="ListParagraph"/>
        <w:keepNext/>
        <w:keepLines/>
        <w:numPr>
          <w:ilvl w:val="4"/>
          <w:numId w:val="2"/>
        </w:numPr>
        <w:spacing w:after="120"/>
        <w:rPr>
          <w:rFonts w:asciiTheme="minorHAnsi" w:hAnsiTheme="minorHAnsi" w:cstheme="minorHAnsi"/>
          <w:sz w:val="22"/>
          <w:szCs w:val="22"/>
        </w:rPr>
      </w:pPr>
      <w:r w:rsidRPr="006C4D63">
        <w:rPr>
          <w:rFonts w:asciiTheme="minorHAnsi" w:hAnsiTheme="minorHAnsi" w:cstheme="minorHAnsi"/>
          <w:sz w:val="22"/>
          <w:szCs w:val="22"/>
        </w:rPr>
        <w:t>Alarm History</w:t>
      </w:r>
    </w:p>
    <w:p w14:paraId="52E8B340" w14:textId="3023CB74" w:rsidR="00397A88" w:rsidRPr="006C4D63" w:rsidRDefault="00397A88" w:rsidP="00397A88">
      <w:pPr>
        <w:pStyle w:val="ListParagraph"/>
        <w:keepNext/>
        <w:keepLines/>
        <w:numPr>
          <w:ilvl w:val="5"/>
          <w:numId w:val="2"/>
        </w:numPr>
        <w:spacing w:after="120"/>
        <w:rPr>
          <w:rFonts w:asciiTheme="minorHAnsi" w:hAnsiTheme="minorHAnsi" w:cstheme="minorHAnsi"/>
          <w:sz w:val="22"/>
          <w:szCs w:val="22"/>
        </w:rPr>
      </w:pPr>
      <w:r w:rsidRPr="006C4D63">
        <w:rPr>
          <w:rFonts w:asciiTheme="minorHAnsi" w:hAnsiTheme="minorHAnsi" w:cstheme="minorHAnsi"/>
          <w:sz w:val="22"/>
          <w:szCs w:val="22"/>
        </w:rPr>
        <w:t>Records the last 100 alarm conditions. A Date/Time stamp and text description of each alarm condition in the history shall be available.</w:t>
      </w:r>
    </w:p>
    <w:p w14:paraId="2CA89F6E" w14:textId="77777777" w:rsidR="001576EE" w:rsidRPr="006C4D63" w:rsidRDefault="001576EE" w:rsidP="001576EE">
      <w:pPr>
        <w:pStyle w:val="ListParagraph"/>
        <w:keepNext/>
        <w:keepLines/>
        <w:numPr>
          <w:ilvl w:val="4"/>
          <w:numId w:val="2"/>
        </w:numPr>
        <w:spacing w:after="120"/>
        <w:rPr>
          <w:rFonts w:asciiTheme="minorHAnsi" w:hAnsiTheme="minorHAnsi" w:cstheme="minorHAnsi"/>
          <w:sz w:val="22"/>
          <w:szCs w:val="22"/>
        </w:rPr>
      </w:pPr>
      <w:r w:rsidRPr="006C4D63">
        <w:rPr>
          <w:rFonts w:asciiTheme="minorHAnsi" w:hAnsiTheme="minorHAnsi" w:cstheme="minorHAnsi"/>
          <w:sz w:val="22"/>
          <w:szCs w:val="22"/>
        </w:rPr>
        <w:t>Trending Data</w:t>
      </w:r>
    </w:p>
    <w:p w14:paraId="6685566D" w14:textId="23CACC4F" w:rsidR="001576EE" w:rsidRPr="006C4D63" w:rsidRDefault="001576EE" w:rsidP="001576EE">
      <w:pPr>
        <w:pStyle w:val="ListParagraph"/>
        <w:keepNext/>
        <w:keepLines/>
        <w:numPr>
          <w:ilvl w:val="5"/>
          <w:numId w:val="2"/>
        </w:numPr>
        <w:spacing w:after="120"/>
        <w:rPr>
          <w:rFonts w:asciiTheme="minorHAnsi" w:hAnsiTheme="minorHAnsi" w:cstheme="minorHAnsi"/>
          <w:sz w:val="22"/>
          <w:szCs w:val="22"/>
        </w:rPr>
      </w:pPr>
      <w:bookmarkStart w:id="3" w:name="_Hlk128050590"/>
      <w:r w:rsidRPr="006C4D63">
        <w:rPr>
          <w:rFonts w:asciiTheme="minorHAnsi" w:hAnsiTheme="minorHAnsi" w:cstheme="minorHAnsi"/>
          <w:sz w:val="22"/>
          <w:szCs w:val="22"/>
        </w:rPr>
        <w:t xml:space="preserve">Trending of the supply </w:t>
      </w:r>
      <w:r w:rsidR="00AE013C">
        <w:rPr>
          <w:rFonts w:asciiTheme="minorHAnsi" w:hAnsiTheme="minorHAnsi" w:cstheme="minorHAnsi"/>
          <w:sz w:val="22"/>
          <w:szCs w:val="22"/>
        </w:rPr>
        <w:t>pressure</w:t>
      </w:r>
      <w:r w:rsidRPr="006C4D63">
        <w:rPr>
          <w:rFonts w:asciiTheme="minorHAnsi" w:hAnsiTheme="minorHAnsi" w:cstheme="minorHAnsi"/>
          <w:sz w:val="22"/>
          <w:szCs w:val="22"/>
        </w:rPr>
        <w:t>, system setpoint and outdoor temperature will be displayed to provide system operational history for tuning of the PID and lead/lag parameters.</w:t>
      </w:r>
    </w:p>
    <w:bookmarkEnd w:id="3"/>
    <w:p w14:paraId="2D76D655" w14:textId="120FD9F6" w:rsidR="007E512A" w:rsidRPr="006C4D63" w:rsidRDefault="007E512A" w:rsidP="007E512A">
      <w:pPr>
        <w:pStyle w:val="ListParagraph"/>
        <w:keepNext/>
        <w:keepLines/>
        <w:numPr>
          <w:ilvl w:val="3"/>
          <w:numId w:val="2"/>
        </w:numPr>
        <w:spacing w:after="120"/>
        <w:rPr>
          <w:rFonts w:asciiTheme="minorHAnsi" w:hAnsiTheme="minorHAnsi" w:cstheme="minorHAnsi"/>
          <w:sz w:val="22"/>
          <w:szCs w:val="22"/>
        </w:rPr>
      </w:pPr>
      <w:r w:rsidRPr="006C4D63">
        <w:rPr>
          <w:rFonts w:asciiTheme="minorHAnsi" w:hAnsiTheme="minorHAnsi" w:cstheme="minorHAnsi"/>
          <w:sz w:val="22"/>
          <w:szCs w:val="22"/>
        </w:rPr>
        <w:t>Password requirements will prevent access to any of the screens where parameters may be adjusted, while maintaining the ability of viewing the system status and performance.</w:t>
      </w:r>
    </w:p>
    <w:p w14:paraId="79C2EB41" w14:textId="7D660B81" w:rsidR="008A66B8" w:rsidRDefault="008A66B8" w:rsidP="008A66B8">
      <w:pPr>
        <w:pStyle w:val="ListParagraph"/>
        <w:keepNext/>
        <w:keepLines/>
        <w:numPr>
          <w:ilvl w:val="2"/>
          <w:numId w:val="2"/>
        </w:numPr>
        <w:spacing w:after="120"/>
        <w:rPr>
          <w:rFonts w:asciiTheme="minorHAnsi" w:hAnsiTheme="minorHAnsi" w:cstheme="minorHAnsi"/>
          <w:sz w:val="22"/>
          <w:szCs w:val="22"/>
        </w:rPr>
      </w:pPr>
      <w:r>
        <w:rPr>
          <w:rFonts w:asciiTheme="minorHAnsi" w:hAnsiTheme="minorHAnsi" w:cstheme="minorHAnsi"/>
          <w:sz w:val="22"/>
          <w:szCs w:val="22"/>
        </w:rPr>
        <w:t>Alarm Handling:</w:t>
      </w:r>
      <w:r w:rsidR="001F3F5A">
        <w:rPr>
          <w:rFonts w:asciiTheme="minorHAnsi" w:hAnsiTheme="minorHAnsi" w:cstheme="minorHAnsi"/>
          <w:sz w:val="22"/>
          <w:szCs w:val="22"/>
        </w:rPr>
        <w:t xml:space="preserve"> </w:t>
      </w:r>
    </w:p>
    <w:p w14:paraId="45C80F1B" w14:textId="5B02AB61" w:rsidR="008A66B8" w:rsidRDefault="008A66B8" w:rsidP="008A66B8">
      <w:pPr>
        <w:pStyle w:val="ListParagraph"/>
        <w:keepNext/>
        <w:keepLines/>
        <w:numPr>
          <w:ilvl w:val="3"/>
          <w:numId w:val="2"/>
        </w:numPr>
        <w:spacing w:after="120"/>
        <w:rPr>
          <w:rFonts w:asciiTheme="minorHAnsi" w:hAnsiTheme="minorHAnsi" w:cstheme="minorHAnsi"/>
          <w:sz w:val="22"/>
          <w:szCs w:val="22"/>
        </w:rPr>
      </w:pPr>
      <w:r w:rsidRPr="008A66B8">
        <w:rPr>
          <w:rFonts w:asciiTheme="minorHAnsi" w:hAnsiTheme="minorHAnsi" w:cstheme="minorHAnsi"/>
          <w:sz w:val="22"/>
          <w:szCs w:val="22"/>
        </w:rPr>
        <w:t xml:space="preserve">The </w:t>
      </w:r>
      <w:r w:rsidR="00A11A31">
        <w:rPr>
          <w:rFonts w:asciiTheme="minorHAnsi" w:hAnsiTheme="minorHAnsi" w:cstheme="minorHAnsi"/>
          <w:sz w:val="22"/>
          <w:szCs w:val="22"/>
        </w:rPr>
        <w:t>control</w:t>
      </w:r>
      <w:r w:rsidRPr="008A66B8">
        <w:rPr>
          <w:rFonts w:asciiTheme="minorHAnsi" w:hAnsiTheme="minorHAnsi" w:cstheme="minorHAnsi"/>
          <w:sz w:val="22"/>
          <w:szCs w:val="22"/>
        </w:rPr>
        <w:t xml:space="preserve"> </w:t>
      </w:r>
      <w:r w:rsidR="00A11A31">
        <w:rPr>
          <w:rFonts w:asciiTheme="minorHAnsi" w:hAnsiTheme="minorHAnsi" w:cstheme="minorHAnsi"/>
          <w:sz w:val="22"/>
          <w:szCs w:val="22"/>
        </w:rPr>
        <w:t xml:space="preserve">shall </w:t>
      </w:r>
      <w:r w:rsidRPr="008A66B8">
        <w:rPr>
          <w:rFonts w:asciiTheme="minorHAnsi" w:hAnsiTheme="minorHAnsi" w:cstheme="minorHAnsi"/>
          <w:sz w:val="22"/>
          <w:szCs w:val="22"/>
        </w:rPr>
        <w:t xml:space="preserve">start a timer when each boiler stage is enabled to run. If the main gas valves do not energize within the user-defined timeframe then a local limit is preventing the boiler from operating. The boiler </w:t>
      </w:r>
      <w:r w:rsidR="002A43BC">
        <w:rPr>
          <w:rFonts w:asciiTheme="minorHAnsi" w:hAnsiTheme="minorHAnsi" w:cstheme="minorHAnsi"/>
          <w:sz w:val="22"/>
          <w:szCs w:val="22"/>
        </w:rPr>
        <w:t>shall</w:t>
      </w:r>
      <w:r w:rsidR="00A92352">
        <w:rPr>
          <w:rFonts w:asciiTheme="minorHAnsi" w:hAnsiTheme="minorHAnsi" w:cstheme="minorHAnsi"/>
          <w:sz w:val="22"/>
          <w:szCs w:val="22"/>
        </w:rPr>
        <w:t xml:space="preserve"> be removed </w:t>
      </w:r>
      <w:r w:rsidRPr="008A66B8">
        <w:rPr>
          <w:rFonts w:asciiTheme="minorHAnsi" w:hAnsiTheme="minorHAnsi" w:cstheme="minorHAnsi"/>
          <w:sz w:val="22"/>
          <w:szCs w:val="22"/>
        </w:rPr>
        <w:t>from the lead/lag sequence and</w:t>
      </w:r>
      <w:r w:rsidR="00A92352">
        <w:rPr>
          <w:rFonts w:asciiTheme="minorHAnsi" w:hAnsiTheme="minorHAnsi" w:cstheme="minorHAnsi"/>
          <w:sz w:val="22"/>
          <w:szCs w:val="22"/>
        </w:rPr>
        <w:t xml:space="preserve"> a local boiler error alarm should be annunciated.</w:t>
      </w:r>
      <w:r w:rsidRPr="008A66B8">
        <w:rPr>
          <w:rFonts w:asciiTheme="minorHAnsi" w:hAnsiTheme="minorHAnsi" w:cstheme="minorHAnsi"/>
          <w:sz w:val="22"/>
          <w:szCs w:val="22"/>
        </w:rPr>
        <w:t xml:space="preserve"> An automatic reset option </w:t>
      </w:r>
      <w:r w:rsidR="002A43BC">
        <w:rPr>
          <w:rFonts w:asciiTheme="minorHAnsi" w:hAnsiTheme="minorHAnsi" w:cstheme="minorHAnsi"/>
          <w:sz w:val="22"/>
          <w:szCs w:val="22"/>
        </w:rPr>
        <w:t>shall</w:t>
      </w:r>
      <w:r w:rsidRPr="008A66B8">
        <w:rPr>
          <w:rFonts w:asciiTheme="minorHAnsi" w:hAnsiTheme="minorHAnsi" w:cstheme="minorHAnsi"/>
          <w:sz w:val="22"/>
          <w:szCs w:val="22"/>
        </w:rPr>
        <w:t xml:space="preserve"> allow the boiler to be re-enabled after a </w:t>
      </w:r>
      <w:r w:rsidR="00A92352">
        <w:rPr>
          <w:rFonts w:asciiTheme="minorHAnsi" w:hAnsiTheme="minorHAnsi" w:cstheme="minorHAnsi"/>
          <w:sz w:val="22"/>
          <w:szCs w:val="22"/>
        </w:rPr>
        <w:t xml:space="preserve">configurable timer </w:t>
      </w:r>
      <w:r w:rsidRPr="008A66B8">
        <w:rPr>
          <w:rFonts w:asciiTheme="minorHAnsi" w:hAnsiTheme="minorHAnsi" w:cstheme="minorHAnsi"/>
          <w:sz w:val="22"/>
          <w:szCs w:val="22"/>
        </w:rPr>
        <w:t>has elapsed.</w:t>
      </w:r>
    </w:p>
    <w:p w14:paraId="3586240B" w14:textId="524DAB18" w:rsidR="00A11A31" w:rsidRPr="008A66B8" w:rsidRDefault="00A11A31" w:rsidP="00A11A31">
      <w:pPr>
        <w:pStyle w:val="ListParagraph"/>
        <w:keepNext/>
        <w:keepLines/>
        <w:numPr>
          <w:ilvl w:val="3"/>
          <w:numId w:val="2"/>
        </w:numPr>
        <w:spacing w:after="120"/>
        <w:rPr>
          <w:rFonts w:asciiTheme="minorHAnsi" w:hAnsiTheme="minorHAnsi" w:cstheme="minorHAnsi"/>
          <w:sz w:val="22"/>
          <w:szCs w:val="22"/>
        </w:rPr>
      </w:pPr>
      <w:r w:rsidRPr="008A66B8">
        <w:rPr>
          <w:rFonts w:asciiTheme="minorHAnsi" w:hAnsiTheme="minorHAnsi" w:cstheme="minorHAnsi"/>
          <w:sz w:val="22"/>
          <w:szCs w:val="22"/>
        </w:rPr>
        <w:t xml:space="preserve">The </w:t>
      </w:r>
      <w:r>
        <w:rPr>
          <w:rFonts w:asciiTheme="minorHAnsi" w:hAnsiTheme="minorHAnsi" w:cstheme="minorHAnsi"/>
          <w:sz w:val="22"/>
          <w:szCs w:val="22"/>
        </w:rPr>
        <w:t>control</w:t>
      </w:r>
      <w:r w:rsidRPr="008A66B8">
        <w:rPr>
          <w:rFonts w:asciiTheme="minorHAnsi" w:hAnsiTheme="minorHAnsi" w:cstheme="minorHAnsi"/>
          <w:sz w:val="22"/>
          <w:szCs w:val="22"/>
        </w:rPr>
        <w:t xml:space="preserve"> </w:t>
      </w:r>
      <w:r>
        <w:rPr>
          <w:rFonts w:asciiTheme="minorHAnsi" w:hAnsiTheme="minorHAnsi" w:cstheme="minorHAnsi"/>
          <w:sz w:val="22"/>
          <w:szCs w:val="22"/>
        </w:rPr>
        <w:t xml:space="preserve">shall </w:t>
      </w:r>
      <w:r w:rsidRPr="008A66B8">
        <w:rPr>
          <w:rFonts w:asciiTheme="minorHAnsi" w:hAnsiTheme="minorHAnsi" w:cstheme="minorHAnsi"/>
          <w:sz w:val="22"/>
          <w:szCs w:val="22"/>
        </w:rPr>
        <w:t xml:space="preserve">automatically remove the boiler from the sequencing </w:t>
      </w:r>
      <w:r w:rsidR="00AB13D8">
        <w:rPr>
          <w:rFonts w:asciiTheme="minorHAnsi" w:hAnsiTheme="minorHAnsi" w:cstheme="minorHAnsi"/>
          <w:sz w:val="22"/>
          <w:szCs w:val="22"/>
        </w:rPr>
        <w:t>rotation</w:t>
      </w:r>
      <w:r w:rsidRPr="008A66B8">
        <w:rPr>
          <w:rFonts w:asciiTheme="minorHAnsi" w:hAnsiTheme="minorHAnsi" w:cstheme="minorHAnsi"/>
          <w:sz w:val="22"/>
          <w:szCs w:val="22"/>
        </w:rPr>
        <w:t xml:space="preserve"> if an alarm </w:t>
      </w:r>
      <w:r w:rsidR="00AB13D8" w:rsidRPr="008A66B8">
        <w:rPr>
          <w:rFonts w:asciiTheme="minorHAnsi" w:hAnsiTheme="minorHAnsi" w:cstheme="minorHAnsi"/>
          <w:sz w:val="22"/>
          <w:szCs w:val="22"/>
        </w:rPr>
        <w:t>occurs</w:t>
      </w:r>
      <w:r w:rsidR="00AB13D8">
        <w:rPr>
          <w:rFonts w:asciiTheme="minorHAnsi" w:hAnsiTheme="minorHAnsi" w:cstheme="minorHAnsi"/>
          <w:sz w:val="22"/>
          <w:szCs w:val="22"/>
        </w:rPr>
        <w:t xml:space="preserve"> and</w:t>
      </w:r>
      <w:r>
        <w:rPr>
          <w:rFonts w:asciiTheme="minorHAnsi" w:hAnsiTheme="minorHAnsi" w:cstheme="minorHAnsi"/>
          <w:sz w:val="22"/>
          <w:szCs w:val="22"/>
        </w:rPr>
        <w:t xml:space="preserve"> adjust lead/lag positions. </w:t>
      </w:r>
      <w:r w:rsidRPr="008A66B8">
        <w:rPr>
          <w:rFonts w:asciiTheme="minorHAnsi" w:hAnsiTheme="minorHAnsi" w:cstheme="minorHAnsi"/>
          <w:sz w:val="22"/>
          <w:szCs w:val="22"/>
        </w:rPr>
        <w:t xml:space="preserve">The boiler </w:t>
      </w:r>
      <w:r>
        <w:rPr>
          <w:rFonts w:asciiTheme="minorHAnsi" w:hAnsiTheme="minorHAnsi" w:cstheme="minorHAnsi"/>
          <w:sz w:val="22"/>
          <w:szCs w:val="22"/>
        </w:rPr>
        <w:t>shall be</w:t>
      </w:r>
      <w:r w:rsidRPr="008A66B8">
        <w:rPr>
          <w:rFonts w:asciiTheme="minorHAnsi" w:hAnsiTheme="minorHAnsi" w:cstheme="minorHAnsi"/>
          <w:sz w:val="22"/>
          <w:szCs w:val="22"/>
        </w:rPr>
        <w:t xml:space="preserve"> automatically</w:t>
      </w:r>
      <w:r>
        <w:rPr>
          <w:rFonts w:asciiTheme="minorHAnsi" w:hAnsiTheme="minorHAnsi" w:cstheme="minorHAnsi"/>
          <w:sz w:val="22"/>
          <w:szCs w:val="22"/>
        </w:rPr>
        <w:t xml:space="preserve"> </w:t>
      </w:r>
      <w:r w:rsidRPr="008A66B8">
        <w:rPr>
          <w:rFonts w:asciiTheme="minorHAnsi" w:hAnsiTheme="minorHAnsi" w:cstheme="minorHAnsi"/>
          <w:sz w:val="22"/>
          <w:szCs w:val="22"/>
        </w:rPr>
        <w:t xml:space="preserve">added back into rotation </w:t>
      </w:r>
      <w:r>
        <w:rPr>
          <w:rFonts w:asciiTheme="minorHAnsi" w:hAnsiTheme="minorHAnsi" w:cstheme="minorHAnsi"/>
          <w:sz w:val="22"/>
          <w:szCs w:val="22"/>
        </w:rPr>
        <w:t>upon detecting the</w:t>
      </w:r>
      <w:r w:rsidRPr="008A66B8">
        <w:rPr>
          <w:rFonts w:asciiTheme="minorHAnsi" w:hAnsiTheme="minorHAnsi" w:cstheme="minorHAnsi"/>
          <w:sz w:val="22"/>
          <w:szCs w:val="22"/>
        </w:rPr>
        <w:t xml:space="preserve"> alarm has been cleared.</w:t>
      </w:r>
    </w:p>
    <w:p w14:paraId="008FEFBB" w14:textId="6361B559" w:rsidR="006C4D63" w:rsidRDefault="008A66B8" w:rsidP="006C4D63">
      <w:pPr>
        <w:pStyle w:val="ListParagraph"/>
        <w:keepNext/>
        <w:keepLines/>
        <w:numPr>
          <w:ilvl w:val="3"/>
          <w:numId w:val="2"/>
        </w:numPr>
        <w:spacing w:after="120"/>
        <w:rPr>
          <w:rFonts w:asciiTheme="minorHAnsi" w:hAnsiTheme="minorHAnsi" w:cstheme="minorHAnsi"/>
          <w:sz w:val="22"/>
          <w:szCs w:val="22"/>
        </w:rPr>
      </w:pPr>
      <w:r w:rsidRPr="008A66B8">
        <w:rPr>
          <w:rFonts w:asciiTheme="minorHAnsi" w:hAnsiTheme="minorHAnsi" w:cstheme="minorHAnsi"/>
          <w:sz w:val="22"/>
          <w:szCs w:val="22"/>
        </w:rPr>
        <w:t xml:space="preserve">The </w:t>
      </w:r>
      <w:r w:rsidR="00A11A31">
        <w:rPr>
          <w:rFonts w:asciiTheme="minorHAnsi" w:hAnsiTheme="minorHAnsi" w:cstheme="minorHAnsi"/>
          <w:sz w:val="22"/>
          <w:szCs w:val="22"/>
        </w:rPr>
        <w:t>control</w:t>
      </w:r>
      <w:r w:rsidRPr="008A66B8">
        <w:rPr>
          <w:rFonts w:asciiTheme="minorHAnsi" w:hAnsiTheme="minorHAnsi" w:cstheme="minorHAnsi"/>
          <w:sz w:val="22"/>
          <w:szCs w:val="22"/>
        </w:rPr>
        <w:t xml:space="preserve"> </w:t>
      </w:r>
      <w:r w:rsidR="006C4D63">
        <w:rPr>
          <w:rFonts w:asciiTheme="minorHAnsi" w:hAnsiTheme="minorHAnsi" w:cstheme="minorHAnsi"/>
          <w:sz w:val="22"/>
          <w:szCs w:val="22"/>
        </w:rPr>
        <w:t>shall</w:t>
      </w:r>
      <w:r w:rsidRPr="008A66B8">
        <w:rPr>
          <w:rFonts w:asciiTheme="minorHAnsi" w:hAnsiTheme="minorHAnsi" w:cstheme="minorHAnsi"/>
          <w:sz w:val="22"/>
          <w:szCs w:val="22"/>
        </w:rPr>
        <w:t xml:space="preserve"> monitor the status of all </w:t>
      </w:r>
      <w:r w:rsidR="00A11A31">
        <w:rPr>
          <w:rFonts w:asciiTheme="minorHAnsi" w:hAnsiTheme="minorHAnsi" w:cstheme="minorHAnsi"/>
          <w:sz w:val="22"/>
          <w:szCs w:val="22"/>
        </w:rPr>
        <w:t>connected instrumentation and boilers</w:t>
      </w:r>
      <w:r w:rsidRPr="008A66B8">
        <w:rPr>
          <w:rFonts w:asciiTheme="minorHAnsi" w:hAnsiTheme="minorHAnsi" w:cstheme="minorHAnsi"/>
          <w:sz w:val="22"/>
          <w:szCs w:val="22"/>
        </w:rPr>
        <w:t xml:space="preserve">. </w:t>
      </w:r>
      <w:r w:rsidR="006C4D63">
        <w:rPr>
          <w:rFonts w:asciiTheme="minorHAnsi" w:hAnsiTheme="minorHAnsi" w:cstheme="minorHAnsi"/>
          <w:sz w:val="22"/>
          <w:szCs w:val="22"/>
        </w:rPr>
        <w:t>An alarm shall be annunciated for an instrumentation error.</w:t>
      </w:r>
    </w:p>
    <w:p w14:paraId="26F84744" w14:textId="207B2CDA" w:rsidR="008A66B8" w:rsidRDefault="006C4D63" w:rsidP="008A66B8">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Should an</w:t>
      </w:r>
      <w:r w:rsidR="008A66B8" w:rsidRPr="008A66B8">
        <w:rPr>
          <w:rFonts w:asciiTheme="minorHAnsi" w:hAnsiTheme="minorHAnsi" w:cstheme="minorHAnsi"/>
          <w:sz w:val="22"/>
          <w:szCs w:val="22"/>
        </w:rPr>
        <w:t xml:space="preserve"> outdoor temperature sensor error </w:t>
      </w:r>
      <w:r>
        <w:rPr>
          <w:rFonts w:asciiTheme="minorHAnsi" w:hAnsiTheme="minorHAnsi" w:cstheme="minorHAnsi"/>
          <w:sz w:val="22"/>
          <w:szCs w:val="22"/>
        </w:rPr>
        <w:t>occur</w:t>
      </w:r>
      <w:r w:rsidR="008A66B8" w:rsidRPr="008A66B8">
        <w:rPr>
          <w:rFonts w:asciiTheme="minorHAnsi" w:hAnsiTheme="minorHAnsi" w:cstheme="minorHAnsi"/>
          <w:sz w:val="22"/>
          <w:szCs w:val="22"/>
        </w:rPr>
        <w:t xml:space="preserve">, the </w:t>
      </w:r>
      <w:r>
        <w:rPr>
          <w:rFonts w:asciiTheme="minorHAnsi" w:hAnsiTheme="minorHAnsi" w:cstheme="minorHAnsi"/>
          <w:sz w:val="22"/>
          <w:szCs w:val="22"/>
        </w:rPr>
        <w:t>control</w:t>
      </w:r>
      <w:r w:rsidR="008A66B8" w:rsidRPr="008A66B8">
        <w:rPr>
          <w:rFonts w:asciiTheme="minorHAnsi" w:hAnsiTheme="minorHAnsi" w:cstheme="minorHAnsi"/>
          <w:sz w:val="22"/>
          <w:szCs w:val="22"/>
        </w:rPr>
        <w:t xml:space="preserve"> will automatically switch to manual </w:t>
      </w:r>
      <w:r>
        <w:rPr>
          <w:rFonts w:asciiTheme="minorHAnsi" w:hAnsiTheme="minorHAnsi" w:cstheme="minorHAnsi"/>
          <w:sz w:val="22"/>
          <w:szCs w:val="22"/>
        </w:rPr>
        <w:t xml:space="preserve">(static) </w:t>
      </w:r>
      <w:r w:rsidR="008A66B8" w:rsidRPr="008A66B8">
        <w:rPr>
          <w:rFonts w:asciiTheme="minorHAnsi" w:hAnsiTheme="minorHAnsi" w:cstheme="minorHAnsi"/>
          <w:sz w:val="22"/>
          <w:szCs w:val="22"/>
        </w:rPr>
        <w:t>setpoint mode</w:t>
      </w:r>
      <w:r w:rsidR="00A11A31">
        <w:rPr>
          <w:rFonts w:asciiTheme="minorHAnsi" w:hAnsiTheme="minorHAnsi" w:cstheme="minorHAnsi"/>
          <w:sz w:val="22"/>
          <w:szCs w:val="22"/>
        </w:rPr>
        <w:t xml:space="preserve">. </w:t>
      </w:r>
    </w:p>
    <w:p w14:paraId="7CD2729E" w14:textId="77777777" w:rsidR="00662E06" w:rsidRPr="001F57D7" w:rsidRDefault="00662E06" w:rsidP="00662E06">
      <w:pPr>
        <w:pStyle w:val="ListParagraph"/>
        <w:keepNext/>
        <w:keepLines/>
        <w:numPr>
          <w:ilvl w:val="3"/>
          <w:numId w:val="2"/>
        </w:numPr>
        <w:spacing w:after="120"/>
        <w:rPr>
          <w:rFonts w:asciiTheme="minorHAnsi" w:hAnsiTheme="minorHAnsi" w:cstheme="minorHAnsi"/>
          <w:sz w:val="22"/>
          <w:szCs w:val="22"/>
        </w:rPr>
      </w:pPr>
      <w:r w:rsidRPr="000A4325">
        <w:rPr>
          <w:rFonts w:asciiTheme="minorHAnsi" w:hAnsiTheme="minorHAnsi" w:cstheme="minorHAnsi"/>
          <w:b/>
          <w:bCs/>
          <w:sz w:val="22"/>
          <w:szCs w:val="22"/>
        </w:rPr>
        <w:t>[Option</w:t>
      </w:r>
      <w:r>
        <w:rPr>
          <w:rFonts w:asciiTheme="minorHAnsi" w:hAnsiTheme="minorHAnsi" w:cstheme="minorHAnsi"/>
          <w:b/>
          <w:bCs/>
          <w:sz w:val="22"/>
          <w:szCs w:val="22"/>
        </w:rPr>
        <w:t>al</w:t>
      </w:r>
      <w:r w:rsidRPr="000A4325">
        <w:rPr>
          <w:rFonts w:asciiTheme="minorHAnsi" w:hAnsiTheme="minorHAnsi" w:cstheme="minorHAnsi"/>
          <w:b/>
          <w:bCs/>
          <w:sz w:val="22"/>
          <w:szCs w:val="22"/>
        </w:rPr>
        <w:t>:]</w:t>
      </w:r>
      <w:r>
        <w:rPr>
          <w:rFonts w:asciiTheme="minorHAnsi" w:hAnsiTheme="minorHAnsi" w:cstheme="minorHAnsi"/>
          <w:b/>
          <w:bCs/>
          <w:sz w:val="22"/>
          <w:szCs w:val="22"/>
        </w:rPr>
        <w:t xml:space="preserve"> </w:t>
      </w:r>
      <w:r>
        <w:rPr>
          <w:rFonts w:asciiTheme="minorHAnsi" w:hAnsiTheme="minorHAnsi" w:cstheme="minorHAnsi"/>
          <w:sz w:val="22"/>
          <w:szCs w:val="22"/>
        </w:rPr>
        <w:t xml:space="preserve">The following custom alarm conditions shall be provided to meet the unique needs of the application: </w:t>
      </w:r>
      <w:r w:rsidRPr="00244A6A">
        <w:rPr>
          <w:rFonts w:asciiTheme="minorHAnsi" w:hAnsiTheme="minorHAnsi" w:cstheme="minorHAnsi"/>
          <w:b/>
          <w:bCs/>
          <w:sz w:val="22"/>
          <w:szCs w:val="22"/>
        </w:rPr>
        <w:t>[</w:t>
      </w:r>
      <w:r>
        <w:rPr>
          <w:rFonts w:asciiTheme="minorHAnsi" w:hAnsiTheme="minorHAnsi" w:cstheme="minorHAnsi"/>
          <w:b/>
          <w:bCs/>
          <w:sz w:val="22"/>
          <w:szCs w:val="22"/>
        </w:rPr>
        <w:t>Define Here</w:t>
      </w:r>
      <w:r w:rsidRPr="00244A6A">
        <w:rPr>
          <w:rFonts w:asciiTheme="minorHAnsi" w:hAnsiTheme="minorHAnsi" w:cstheme="minorHAnsi"/>
          <w:b/>
          <w:bCs/>
          <w:sz w:val="22"/>
          <w:szCs w:val="22"/>
        </w:rPr>
        <w:t>]</w:t>
      </w:r>
    </w:p>
    <w:p w14:paraId="17EAA437" w14:textId="7DCB3D60" w:rsidR="00357A01" w:rsidRPr="00354B6F" w:rsidRDefault="00357A01" w:rsidP="00357A01">
      <w:pPr>
        <w:pStyle w:val="ListParagraph"/>
        <w:keepNext/>
        <w:keepLines/>
        <w:numPr>
          <w:ilvl w:val="2"/>
          <w:numId w:val="2"/>
        </w:numPr>
        <w:spacing w:after="120"/>
        <w:rPr>
          <w:rFonts w:asciiTheme="minorHAnsi" w:hAnsiTheme="minorHAnsi" w:cstheme="minorHAnsi"/>
          <w:sz w:val="22"/>
          <w:szCs w:val="22"/>
        </w:rPr>
      </w:pPr>
      <w:r w:rsidRPr="00A67524">
        <w:rPr>
          <w:rFonts w:asciiTheme="minorHAnsi" w:hAnsiTheme="minorHAnsi" w:cstheme="minorHAnsi"/>
          <w:sz w:val="22"/>
          <w:szCs w:val="22"/>
        </w:rPr>
        <w:t>Building Automation System Interface: Hardware and software to enable building</w:t>
      </w:r>
      <w:r>
        <w:rPr>
          <w:rFonts w:asciiTheme="minorHAnsi" w:hAnsiTheme="minorHAnsi" w:cstheme="minorHAnsi"/>
          <w:sz w:val="22"/>
          <w:szCs w:val="22"/>
        </w:rPr>
        <w:t xml:space="preserve"> automation system (BAS) to monitor, control, and display boiler status and alarms.</w:t>
      </w:r>
    </w:p>
    <w:p w14:paraId="1FAA7F8A" w14:textId="6BDA1242" w:rsidR="00357A01" w:rsidRPr="00844124" w:rsidRDefault="0097677C" w:rsidP="00357A01">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 xml:space="preserve">Fixed </w:t>
      </w:r>
      <w:r w:rsidR="00357A01" w:rsidRPr="00844124">
        <w:rPr>
          <w:rFonts w:asciiTheme="minorHAnsi" w:hAnsiTheme="minorHAnsi" w:cstheme="minorHAnsi"/>
          <w:sz w:val="22"/>
          <w:szCs w:val="22"/>
        </w:rPr>
        <w:t>Hardwired Contacts:</w:t>
      </w:r>
    </w:p>
    <w:p w14:paraId="6AEB9564" w14:textId="1DEA2BF6" w:rsidR="00357A01" w:rsidRPr="0097677C" w:rsidRDefault="00357A01" w:rsidP="00357A01">
      <w:pPr>
        <w:pStyle w:val="ListParagraph"/>
        <w:keepNext/>
        <w:keepLines/>
        <w:numPr>
          <w:ilvl w:val="4"/>
          <w:numId w:val="2"/>
        </w:numPr>
        <w:spacing w:after="120"/>
        <w:rPr>
          <w:rFonts w:asciiTheme="minorHAnsi" w:hAnsiTheme="minorHAnsi" w:cstheme="minorHAnsi"/>
          <w:sz w:val="22"/>
          <w:szCs w:val="22"/>
        </w:rPr>
      </w:pPr>
      <w:r w:rsidRPr="00844124">
        <w:rPr>
          <w:rFonts w:asciiTheme="minorHAnsi" w:hAnsiTheme="minorHAnsi" w:cstheme="minorHAnsi"/>
          <w:sz w:val="22"/>
          <w:szCs w:val="22"/>
        </w:rPr>
        <w:t xml:space="preserve">Monitoring: </w:t>
      </w:r>
      <w:r>
        <w:rPr>
          <w:rFonts w:asciiTheme="minorHAnsi" w:hAnsiTheme="minorHAnsi" w:cstheme="minorHAnsi"/>
          <w:sz w:val="22"/>
          <w:szCs w:val="22"/>
        </w:rPr>
        <w:t>General Alarm.</w:t>
      </w:r>
    </w:p>
    <w:p w14:paraId="6ACF095F" w14:textId="6C39BA0C" w:rsidR="00357A01" w:rsidRPr="0097677C" w:rsidRDefault="00357A01" w:rsidP="00357A01">
      <w:pPr>
        <w:pStyle w:val="ListParagraph"/>
        <w:keepNext/>
        <w:keepLines/>
        <w:numPr>
          <w:ilvl w:val="4"/>
          <w:numId w:val="2"/>
        </w:numPr>
        <w:spacing w:after="120"/>
        <w:rPr>
          <w:rFonts w:asciiTheme="minorHAnsi" w:hAnsiTheme="minorHAnsi" w:cstheme="minorHAnsi"/>
          <w:sz w:val="22"/>
          <w:szCs w:val="22"/>
          <w:lang w:val="es-ES"/>
        </w:rPr>
      </w:pPr>
      <w:r w:rsidRPr="0097677C">
        <w:rPr>
          <w:rFonts w:asciiTheme="minorHAnsi" w:hAnsiTheme="minorHAnsi" w:cstheme="minorHAnsi"/>
          <w:sz w:val="22"/>
          <w:szCs w:val="22"/>
          <w:lang w:val="es-ES"/>
        </w:rPr>
        <w:t xml:space="preserve">Control: Remote </w:t>
      </w:r>
      <w:proofErr w:type="spellStart"/>
      <w:r w:rsidRPr="0097677C">
        <w:rPr>
          <w:rFonts w:asciiTheme="minorHAnsi" w:hAnsiTheme="minorHAnsi" w:cstheme="minorHAnsi"/>
          <w:sz w:val="22"/>
          <w:szCs w:val="22"/>
          <w:lang w:val="es-ES"/>
        </w:rPr>
        <w:t>Enable</w:t>
      </w:r>
      <w:proofErr w:type="spellEnd"/>
      <w:r w:rsidRPr="0097677C">
        <w:rPr>
          <w:rFonts w:asciiTheme="minorHAnsi" w:hAnsiTheme="minorHAnsi" w:cstheme="minorHAnsi"/>
          <w:sz w:val="22"/>
          <w:szCs w:val="22"/>
          <w:lang w:val="es-ES"/>
        </w:rPr>
        <w:t xml:space="preserve">, </w:t>
      </w:r>
      <w:r w:rsidR="0097677C" w:rsidRPr="0097677C">
        <w:rPr>
          <w:rFonts w:asciiTheme="minorHAnsi" w:hAnsiTheme="minorHAnsi" w:cstheme="minorHAnsi"/>
          <w:sz w:val="22"/>
          <w:szCs w:val="22"/>
          <w:lang w:val="es-ES"/>
        </w:rPr>
        <w:t>DHW Aquastat.</w:t>
      </w:r>
    </w:p>
    <w:p w14:paraId="23A77F05" w14:textId="0535E26C" w:rsidR="00357A01" w:rsidRPr="0097677C" w:rsidRDefault="00357A01" w:rsidP="00357A01">
      <w:pPr>
        <w:pStyle w:val="ListParagraph"/>
        <w:keepNext/>
        <w:keepLines/>
        <w:numPr>
          <w:ilvl w:val="4"/>
          <w:numId w:val="2"/>
        </w:numPr>
        <w:spacing w:after="120"/>
        <w:rPr>
          <w:rFonts w:asciiTheme="minorHAnsi" w:hAnsiTheme="minorHAnsi" w:cstheme="minorHAnsi"/>
          <w:sz w:val="22"/>
          <w:szCs w:val="22"/>
        </w:rPr>
      </w:pPr>
      <w:r w:rsidRPr="0097677C">
        <w:rPr>
          <w:rFonts w:asciiTheme="minorHAnsi" w:hAnsiTheme="minorHAnsi" w:cstheme="minorHAnsi"/>
          <w:sz w:val="22"/>
          <w:szCs w:val="22"/>
        </w:rPr>
        <w:t>Remote Setpoint Signal: 4-20 mA.</w:t>
      </w:r>
    </w:p>
    <w:p w14:paraId="2C755A8A" w14:textId="77777777" w:rsidR="00312DAB" w:rsidRDefault="00312DAB" w:rsidP="00312DAB">
      <w:pPr>
        <w:pStyle w:val="ListParagraph"/>
        <w:keepNext/>
        <w:keepLines/>
        <w:numPr>
          <w:ilvl w:val="3"/>
          <w:numId w:val="2"/>
        </w:numPr>
        <w:spacing w:after="120"/>
        <w:rPr>
          <w:rFonts w:asciiTheme="minorHAnsi" w:hAnsiTheme="minorHAnsi" w:cstheme="minorHAnsi"/>
          <w:sz w:val="22"/>
          <w:szCs w:val="22"/>
        </w:rPr>
      </w:pPr>
      <w:r>
        <w:rPr>
          <w:rFonts w:asciiTheme="minorHAnsi" w:hAnsiTheme="minorHAnsi" w:cstheme="minorHAnsi"/>
          <w:sz w:val="22"/>
          <w:szCs w:val="22"/>
        </w:rPr>
        <w:t>Communication Protocol: A communication interface with BAS shall enable BAS operator to remotely enable and monitor the boiler plant from an operator workstation.</w:t>
      </w:r>
    </w:p>
    <w:p w14:paraId="2D1F328E" w14:textId="4791737B" w:rsidR="00312DAB" w:rsidRDefault="00312DAB" w:rsidP="00312DAB">
      <w:pPr>
        <w:pStyle w:val="ListParagraph"/>
        <w:keepNext/>
        <w:keepLines/>
        <w:numPr>
          <w:ilvl w:val="4"/>
          <w:numId w:val="2"/>
        </w:numPr>
        <w:spacing w:after="120"/>
        <w:rPr>
          <w:rFonts w:asciiTheme="minorHAnsi" w:hAnsiTheme="minorHAnsi" w:cstheme="minorHAnsi"/>
          <w:sz w:val="22"/>
          <w:szCs w:val="22"/>
        </w:rPr>
      </w:pPr>
      <w:r w:rsidRPr="001C557C">
        <w:rPr>
          <w:rFonts w:asciiTheme="minorHAnsi" w:hAnsiTheme="minorHAnsi" w:cstheme="minorHAnsi"/>
          <w:sz w:val="22"/>
          <w:szCs w:val="22"/>
        </w:rPr>
        <w:t xml:space="preserve">The </w:t>
      </w:r>
      <w:r w:rsidR="000E310D" w:rsidRPr="000E310D">
        <w:rPr>
          <w:rFonts w:asciiTheme="minorHAnsi" w:hAnsiTheme="minorHAnsi" w:cstheme="minorHAnsi"/>
          <w:sz w:val="22"/>
          <w:szCs w:val="22"/>
        </w:rPr>
        <w:t xml:space="preserve">boiler </w:t>
      </w:r>
      <w:r w:rsidR="000E310D">
        <w:rPr>
          <w:rFonts w:asciiTheme="minorHAnsi" w:hAnsiTheme="minorHAnsi" w:cstheme="minorHAnsi"/>
          <w:sz w:val="22"/>
          <w:szCs w:val="22"/>
        </w:rPr>
        <w:t>plant sequencing control</w:t>
      </w:r>
      <w:r w:rsidR="000E310D" w:rsidRPr="000E310D">
        <w:rPr>
          <w:rFonts w:asciiTheme="minorHAnsi" w:hAnsiTheme="minorHAnsi" w:cstheme="minorHAnsi"/>
          <w:sz w:val="22"/>
          <w:szCs w:val="22"/>
        </w:rPr>
        <w:t xml:space="preserve"> </w:t>
      </w:r>
      <w:r w:rsidRPr="001C557C">
        <w:rPr>
          <w:rFonts w:asciiTheme="minorHAnsi" w:hAnsiTheme="minorHAnsi" w:cstheme="minorHAnsi"/>
          <w:sz w:val="22"/>
          <w:szCs w:val="22"/>
        </w:rPr>
        <w:t>will communicate</w:t>
      </w:r>
      <w:r w:rsidR="000E310D">
        <w:rPr>
          <w:rFonts w:asciiTheme="minorHAnsi" w:hAnsiTheme="minorHAnsi" w:cstheme="minorHAnsi"/>
          <w:sz w:val="22"/>
          <w:szCs w:val="22"/>
        </w:rPr>
        <w:t xml:space="preserve"> to</w:t>
      </w:r>
      <w:r w:rsidRPr="001C557C">
        <w:rPr>
          <w:rFonts w:asciiTheme="minorHAnsi" w:hAnsiTheme="minorHAnsi" w:cstheme="minorHAnsi"/>
          <w:sz w:val="22"/>
          <w:szCs w:val="22"/>
        </w:rPr>
        <w:t xml:space="preserve"> the Building Automation System via a </w:t>
      </w:r>
      <w:r>
        <w:rPr>
          <w:rFonts w:asciiTheme="minorHAnsi" w:hAnsiTheme="minorHAnsi" w:cstheme="minorHAnsi"/>
          <w:sz w:val="22"/>
          <w:szCs w:val="22"/>
        </w:rPr>
        <w:t xml:space="preserve">daisy chain addressed Modbus </w:t>
      </w:r>
      <w:r w:rsidR="005A561D">
        <w:rPr>
          <w:rFonts w:asciiTheme="minorHAnsi" w:hAnsiTheme="minorHAnsi" w:cstheme="minorHAnsi"/>
          <w:sz w:val="22"/>
          <w:szCs w:val="22"/>
        </w:rPr>
        <w:t xml:space="preserve">RTU </w:t>
      </w:r>
      <w:r w:rsidRPr="001C557C">
        <w:rPr>
          <w:rFonts w:asciiTheme="minorHAnsi" w:hAnsiTheme="minorHAnsi" w:cstheme="minorHAnsi"/>
          <w:sz w:val="22"/>
          <w:szCs w:val="22"/>
        </w:rPr>
        <w:t>network</w:t>
      </w:r>
      <w:r>
        <w:rPr>
          <w:rFonts w:asciiTheme="minorHAnsi" w:hAnsiTheme="minorHAnsi" w:cstheme="minorHAnsi"/>
          <w:sz w:val="22"/>
          <w:szCs w:val="22"/>
        </w:rPr>
        <w:t xml:space="preserve">. </w:t>
      </w:r>
    </w:p>
    <w:p w14:paraId="22E6103C" w14:textId="77777777" w:rsidR="00F7501F" w:rsidRPr="001C557C" w:rsidRDefault="00F7501F" w:rsidP="00F7501F">
      <w:pPr>
        <w:pStyle w:val="ListParagraph"/>
        <w:keepNext/>
        <w:keepLines/>
        <w:numPr>
          <w:ilvl w:val="4"/>
          <w:numId w:val="2"/>
        </w:numPr>
        <w:spacing w:after="120"/>
        <w:rPr>
          <w:rFonts w:asciiTheme="minorHAnsi" w:hAnsiTheme="minorHAnsi" w:cstheme="minorHAnsi"/>
          <w:sz w:val="22"/>
          <w:szCs w:val="22"/>
        </w:rPr>
      </w:pPr>
      <w:r w:rsidRPr="000E310D">
        <w:rPr>
          <w:rFonts w:asciiTheme="minorHAnsi" w:hAnsiTheme="minorHAnsi" w:cstheme="minorHAnsi"/>
          <w:sz w:val="22"/>
          <w:szCs w:val="22"/>
        </w:rPr>
        <w:t xml:space="preserve">The boiler </w:t>
      </w:r>
      <w:r>
        <w:rPr>
          <w:rFonts w:asciiTheme="minorHAnsi" w:hAnsiTheme="minorHAnsi" w:cstheme="minorHAnsi"/>
          <w:sz w:val="22"/>
          <w:szCs w:val="22"/>
        </w:rPr>
        <w:t>plant sequencing control</w:t>
      </w:r>
      <w:r w:rsidRPr="000E310D">
        <w:rPr>
          <w:rFonts w:asciiTheme="minorHAnsi" w:hAnsiTheme="minorHAnsi" w:cstheme="minorHAnsi"/>
          <w:sz w:val="22"/>
          <w:szCs w:val="22"/>
        </w:rPr>
        <w:t xml:space="preserve"> </w:t>
      </w:r>
      <w:r>
        <w:rPr>
          <w:rFonts w:asciiTheme="minorHAnsi" w:hAnsiTheme="minorHAnsi" w:cstheme="minorHAnsi"/>
          <w:sz w:val="22"/>
          <w:szCs w:val="22"/>
        </w:rPr>
        <w:t>shall</w:t>
      </w:r>
      <w:r w:rsidRPr="000E310D">
        <w:rPr>
          <w:rFonts w:asciiTheme="minorHAnsi" w:hAnsiTheme="minorHAnsi" w:cstheme="minorHAnsi"/>
          <w:sz w:val="22"/>
          <w:szCs w:val="22"/>
        </w:rPr>
        <w:t xml:space="preserve"> have the ability to receive</w:t>
      </w:r>
      <w:r>
        <w:rPr>
          <w:rFonts w:asciiTheme="minorHAnsi" w:hAnsiTheme="minorHAnsi" w:cstheme="minorHAnsi"/>
          <w:sz w:val="22"/>
          <w:szCs w:val="22"/>
        </w:rPr>
        <w:t xml:space="preserve"> the header</w:t>
      </w:r>
      <w:r w:rsidRPr="000E310D">
        <w:rPr>
          <w:rFonts w:asciiTheme="minorHAnsi" w:hAnsiTheme="minorHAnsi" w:cstheme="minorHAnsi"/>
          <w:sz w:val="22"/>
          <w:szCs w:val="22"/>
        </w:rPr>
        <w:t xml:space="preserve"> </w:t>
      </w:r>
      <w:r>
        <w:rPr>
          <w:rFonts w:asciiTheme="minorHAnsi" w:hAnsiTheme="minorHAnsi" w:cstheme="minorHAnsi"/>
          <w:sz w:val="22"/>
          <w:szCs w:val="22"/>
        </w:rPr>
        <w:t>pressure value</w:t>
      </w:r>
      <w:r w:rsidRPr="000E310D">
        <w:rPr>
          <w:rFonts w:asciiTheme="minorHAnsi" w:hAnsiTheme="minorHAnsi" w:cstheme="minorHAnsi"/>
          <w:sz w:val="22"/>
          <w:szCs w:val="22"/>
        </w:rPr>
        <w:t xml:space="preserve"> from the </w:t>
      </w:r>
      <w:r>
        <w:rPr>
          <w:rFonts w:asciiTheme="minorHAnsi" w:hAnsiTheme="minorHAnsi" w:cstheme="minorHAnsi"/>
          <w:sz w:val="22"/>
          <w:szCs w:val="22"/>
        </w:rPr>
        <w:t>BAS</w:t>
      </w:r>
      <w:r w:rsidRPr="000E310D">
        <w:rPr>
          <w:rFonts w:asciiTheme="minorHAnsi" w:hAnsiTheme="minorHAnsi" w:cstheme="minorHAnsi"/>
          <w:sz w:val="22"/>
          <w:szCs w:val="22"/>
        </w:rPr>
        <w:t xml:space="preserve"> through </w:t>
      </w:r>
      <w:r>
        <w:rPr>
          <w:rFonts w:asciiTheme="minorHAnsi" w:hAnsiTheme="minorHAnsi" w:cstheme="minorHAnsi"/>
          <w:sz w:val="22"/>
          <w:szCs w:val="22"/>
        </w:rPr>
        <w:t>the</w:t>
      </w:r>
      <w:r w:rsidRPr="000E310D">
        <w:rPr>
          <w:rFonts w:asciiTheme="minorHAnsi" w:hAnsiTheme="minorHAnsi" w:cstheme="minorHAnsi"/>
          <w:sz w:val="22"/>
          <w:szCs w:val="22"/>
        </w:rPr>
        <w:t xml:space="preserve"> communication protocol.</w:t>
      </w:r>
    </w:p>
    <w:p w14:paraId="744D206E" w14:textId="7A063C53" w:rsidR="008C17C0" w:rsidRDefault="00357A01" w:rsidP="00CB0C27">
      <w:pPr>
        <w:pStyle w:val="ListParagraph"/>
        <w:keepNext/>
        <w:keepLines/>
        <w:numPr>
          <w:ilvl w:val="4"/>
          <w:numId w:val="2"/>
        </w:numPr>
        <w:spacing w:after="120"/>
        <w:rPr>
          <w:rFonts w:asciiTheme="minorHAnsi" w:hAnsiTheme="minorHAnsi" w:cstheme="minorHAnsi"/>
          <w:sz w:val="22"/>
          <w:szCs w:val="22"/>
        </w:rPr>
      </w:pPr>
      <w:r w:rsidRPr="0097677C">
        <w:rPr>
          <w:rFonts w:asciiTheme="minorHAnsi" w:hAnsiTheme="minorHAnsi" w:cstheme="minorHAnsi"/>
          <w:b/>
          <w:sz w:val="22"/>
          <w:szCs w:val="22"/>
        </w:rPr>
        <w:t>[Optional:]</w:t>
      </w:r>
      <w:r w:rsidRPr="0097677C">
        <w:rPr>
          <w:rFonts w:asciiTheme="minorHAnsi" w:hAnsiTheme="minorHAnsi" w:cstheme="minorHAnsi"/>
          <w:sz w:val="22"/>
          <w:szCs w:val="22"/>
        </w:rPr>
        <w:t xml:space="preserve"> A BACnet MSTP and IP protocol communication gateway shall be provided. A communication point mapping list shall be provided.</w:t>
      </w:r>
    </w:p>
    <w:p w14:paraId="5C452799" w14:textId="06EF68AC" w:rsidR="00662E06" w:rsidRPr="00662E06" w:rsidRDefault="00662E06" w:rsidP="00662E06">
      <w:pPr>
        <w:pStyle w:val="ListParagraph"/>
        <w:keepNext/>
        <w:keepLines/>
        <w:numPr>
          <w:ilvl w:val="4"/>
          <w:numId w:val="2"/>
        </w:numPr>
        <w:spacing w:after="120"/>
        <w:rPr>
          <w:rFonts w:asciiTheme="minorHAnsi" w:hAnsiTheme="minorHAnsi" w:cstheme="minorHAnsi"/>
          <w:sz w:val="22"/>
          <w:szCs w:val="22"/>
        </w:rPr>
      </w:pPr>
      <w:r w:rsidRPr="000A4325">
        <w:rPr>
          <w:rFonts w:asciiTheme="minorHAnsi" w:hAnsiTheme="minorHAnsi" w:cstheme="minorHAnsi"/>
          <w:b/>
          <w:bCs/>
          <w:sz w:val="22"/>
          <w:szCs w:val="22"/>
        </w:rPr>
        <w:lastRenderedPageBreak/>
        <w:t>[Option</w:t>
      </w:r>
      <w:r>
        <w:rPr>
          <w:rFonts w:asciiTheme="minorHAnsi" w:hAnsiTheme="minorHAnsi" w:cstheme="minorHAnsi"/>
          <w:b/>
          <w:bCs/>
          <w:sz w:val="22"/>
          <w:szCs w:val="22"/>
        </w:rPr>
        <w:t>al</w:t>
      </w:r>
      <w:r w:rsidRPr="000A4325">
        <w:rPr>
          <w:rFonts w:asciiTheme="minorHAnsi" w:hAnsiTheme="minorHAnsi" w:cstheme="minorHAnsi"/>
          <w:b/>
          <w:bCs/>
          <w:sz w:val="22"/>
          <w:szCs w:val="22"/>
        </w:rPr>
        <w:t>:]</w:t>
      </w:r>
      <w:r>
        <w:rPr>
          <w:rFonts w:asciiTheme="minorHAnsi" w:hAnsiTheme="minorHAnsi" w:cstheme="minorHAnsi"/>
          <w:b/>
          <w:bCs/>
          <w:sz w:val="22"/>
          <w:szCs w:val="22"/>
        </w:rPr>
        <w:t xml:space="preserve"> </w:t>
      </w:r>
      <w:r>
        <w:rPr>
          <w:rFonts w:asciiTheme="minorHAnsi" w:hAnsiTheme="minorHAnsi" w:cstheme="minorHAnsi"/>
          <w:sz w:val="22"/>
          <w:szCs w:val="22"/>
        </w:rPr>
        <w:t xml:space="preserve">The following custom integration points shall be provided to meet the unique needs of the application: </w:t>
      </w:r>
      <w:r w:rsidRPr="00244A6A">
        <w:rPr>
          <w:rFonts w:asciiTheme="minorHAnsi" w:hAnsiTheme="minorHAnsi" w:cstheme="minorHAnsi"/>
          <w:b/>
          <w:bCs/>
          <w:sz w:val="22"/>
          <w:szCs w:val="22"/>
        </w:rPr>
        <w:t>[</w:t>
      </w:r>
      <w:r>
        <w:rPr>
          <w:rFonts w:asciiTheme="minorHAnsi" w:hAnsiTheme="minorHAnsi" w:cstheme="minorHAnsi"/>
          <w:b/>
          <w:bCs/>
          <w:sz w:val="22"/>
          <w:szCs w:val="22"/>
        </w:rPr>
        <w:t>Define Here</w:t>
      </w:r>
      <w:r w:rsidRPr="00244A6A">
        <w:rPr>
          <w:rFonts w:asciiTheme="minorHAnsi" w:hAnsiTheme="minorHAnsi" w:cstheme="minorHAnsi"/>
          <w:b/>
          <w:bCs/>
          <w:sz w:val="22"/>
          <w:szCs w:val="22"/>
        </w:rPr>
        <w:t>]</w:t>
      </w:r>
    </w:p>
    <w:sectPr w:rsidR="00662E06" w:rsidRPr="00662E06" w:rsidSect="00FC5FAD">
      <w:footerReference w:type="even" r:id="rId11"/>
      <w:footerReference w:type="default" r:id="rId12"/>
      <w:headerReference w:type="first" r:id="rId13"/>
      <w:footerReference w:type="firs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6B564" w14:textId="77777777" w:rsidR="009C2496" w:rsidRDefault="009C2496">
      <w:r>
        <w:separator/>
      </w:r>
    </w:p>
  </w:endnote>
  <w:endnote w:type="continuationSeparator" w:id="0">
    <w:p w14:paraId="04F187FF" w14:textId="77777777" w:rsidR="009C2496" w:rsidRDefault="009C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2073" w14:textId="1A36ECEA" w:rsidR="00354B6F" w:rsidRDefault="00354B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6885">
      <w:rPr>
        <w:rStyle w:val="PageNumber"/>
        <w:noProof/>
      </w:rPr>
      <w:t>2</w:t>
    </w:r>
    <w:r>
      <w:rPr>
        <w:rStyle w:val="PageNumber"/>
      </w:rPr>
      <w:fldChar w:fldCharType="end"/>
    </w:r>
  </w:p>
  <w:p w14:paraId="744D2074" w14:textId="77777777" w:rsidR="00354B6F" w:rsidRDefault="00354B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2075" w14:textId="31D3E6DE" w:rsidR="00354B6F" w:rsidRPr="007F1F5B" w:rsidRDefault="00D80EA8" w:rsidP="00FB7784">
    <w:pPr>
      <w:pStyle w:val="Footer"/>
      <w:rPr>
        <w:rFonts w:asciiTheme="minorHAnsi" w:hAnsiTheme="minorHAnsi" w:cstheme="minorHAnsi"/>
        <w:sz w:val="18"/>
        <w:szCs w:val="18"/>
      </w:rPr>
    </w:pPr>
    <w:r>
      <w:rPr>
        <w:rFonts w:asciiTheme="minorHAnsi" w:hAnsiTheme="minorHAnsi" w:cstheme="minorHAnsi"/>
        <w:sz w:val="22"/>
        <w:szCs w:val="18"/>
      </w:rPr>
      <w:t xml:space="preserve">FULTON MODSYNC </w:t>
    </w:r>
    <w:r w:rsidR="00BF1462">
      <w:rPr>
        <w:rFonts w:asciiTheme="minorHAnsi" w:hAnsiTheme="minorHAnsi" w:cstheme="minorHAnsi"/>
        <w:sz w:val="22"/>
        <w:szCs w:val="18"/>
      </w:rPr>
      <w:t>LX</w:t>
    </w:r>
    <w:r>
      <w:rPr>
        <w:rFonts w:asciiTheme="minorHAnsi" w:hAnsiTheme="minorHAnsi" w:cstheme="minorHAnsi"/>
        <w:sz w:val="22"/>
        <w:szCs w:val="18"/>
      </w:rPr>
      <w:t xml:space="preserve"> BOILER SEQUENCING SYSTEM</w:t>
    </w:r>
    <w:r w:rsidR="00354B6F" w:rsidRPr="00FB7784">
      <w:rPr>
        <w:rFonts w:asciiTheme="minorHAnsi" w:hAnsiTheme="minorHAnsi"/>
        <w:sz w:val="22"/>
        <w:szCs w:val="18"/>
      </w:rPr>
      <w:ptab w:relativeTo="margin" w:alignment="right" w:leader="none"/>
    </w:r>
    <w:r w:rsidR="00354B6F" w:rsidRPr="00FB7784">
      <w:rPr>
        <w:rFonts w:asciiTheme="minorHAnsi" w:hAnsiTheme="minorHAnsi"/>
        <w:sz w:val="22"/>
        <w:szCs w:val="18"/>
      </w:rPr>
      <w:t>2352</w:t>
    </w:r>
    <w:r w:rsidR="00BF1462">
      <w:rPr>
        <w:rFonts w:asciiTheme="minorHAnsi" w:hAnsiTheme="minorHAnsi"/>
        <w:sz w:val="22"/>
        <w:szCs w:val="18"/>
      </w:rPr>
      <w:t>39</w:t>
    </w:r>
    <w:r w:rsidR="00354B6F" w:rsidRPr="00FB7784">
      <w:rPr>
        <w:rFonts w:asciiTheme="minorHAnsi" w:hAnsiTheme="minorHAnsi"/>
        <w:sz w:val="22"/>
        <w:szCs w:val="18"/>
      </w:rPr>
      <w:t>-</w:t>
    </w:r>
    <w:r w:rsidR="00354B6F" w:rsidRPr="00FB7784">
      <w:rPr>
        <w:rFonts w:asciiTheme="minorHAnsi" w:hAnsiTheme="minorHAnsi"/>
        <w:sz w:val="22"/>
        <w:szCs w:val="18"/>
      </w:rPr>
      <w:fldChar w:fldCharType="begin"/>
    </w:r>
    <w:r w:rsidR="00354B6F" w:rsidRPr="00FB7784">
      <w:rPr>
        <w:rFonts w:asciiTheme="minorHAnsi" w:hAnsiTheme="minorHAnsi"/>
        <w:sz w:val="22"/>
        <w:szCs w:val="18"/>
      </w:rPr>
      <w:instrText xml:space="preserve"> PAGE   \* MERGEFORMAT </w:instrText>
    </w:r>
    <w:r w:rsidR="00354B6F" w:rsidRPr="00FB7784">
      <w:rPr>
        <w:rFonts w:asciiTheme="minorHAnsi" w:hAnsiTheme="minorHAnsi"/>
        <w:sz w:val="22"/>
        <w:szCs w:val="18"/>
      </w:rPr>
      <w:fldChar w:fldCharType="separate"/>
    </w:r>
    <w:r w:rsidR="003542CE">
      <w:rPr>
        <w:rFonts w:asciiTheme="minorHAnsi" w:hAnsiTheme="minorHAnsi"/>
        <w:noProof/>
        <w:sz w:val="22"/>
        <w:szCs w:val="18"/>
      </w:rPr>
      <w:t>2</w:t>
    </w:r>
    <w:r w:rsidR="00354B6F" w:rsidRPr="00FB7784">
      <w:rPr>
        <w:rFonts w:asciiTheme="minorHAnsi" w:hAnsiTheme="minorHAnsi"/>
        <w:noProof/>
        <w:sz w:val="22"/>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207B" w14:textId="569F5335" w:rsidR="00354B6F" w:rsidRPr="00FB7784" w:rsidRDefault="00D80EA8" w:rsidP="00FB7784">
    <w:pPr>
      <w:pStyle w:val="Footer"/>
      <w:rPr>
        <w:sz w:val="32"/>
      </w:rPr>
    </w:pPr>
    <w:r>
      <w:rPr>
        <w:rFonts w:asciiTheme="minorHAnsi" w:hAnsiTheme="minorHAnsi" w:cstheme="minorHAnsi"/>
        <w:sz w:val="22"/>
        <w:szCs w:val="18"/>
      </w:rPr>
      <w:t xml:space="preserve">FULTON MODSYNC </w:t>
    </w:r>
    <w:r w:rsidR="00BF1462">
      <w:rPr>
        <w:rFonts w:asciiTheme="minorHAnsi" w:hAnsiTheme="minorHAnsi" w:cstheme="minorHAnsi"/>
        <w:sz w:val="22"/>
        <w:szCs w:val="18"/>
      </w:rPr>
      <w:t>LX</w:t>
    </w:r>
    <w:r>
      <w:rPr>
        <w:rFonts w:asciiTheme="minorHAnsi" w:hAnsiTheme="minorHAnsi" w:cstheme="minorHAnsi"/>
        <w:sz w:val="22"/>
        <w:szCs w:val="18"/>
      </w:rPr>
      <w:t xml:space="preserve"> BOILER SEQUENCING SYSTEM</w:t>
    </w:r>
    <w:r w:rsidRPr="00FB7784">
      <w:rPr>
        <w:rFonts w:asciiTheme="minorHAnsi" w:hAnsiTheme="minorHAnsi"/>
        <w:sz w:val="22"/>
        <w:szCs w:val="18"/>
      </w:rPr>
      <w:t xml:space="preserve"> </w:t>
    </w:r>
    <w:r w:rsidR="00354B6F" w:rsidRPr="00FB7784">
      <w:rPr>
        <w:rFonts w:asciiTheme="minorHAnsi" w:hAnsiTheme="minorHAnsi"/>
        <w:sz w:val="22"/>
        <w:szCs w:val="18"/>
      </w:rPr>
      <w:ptab w:relativeTo="margin" w:alignment="right" w:leader="none"/>
    </w:r>
    <w:r w:rsidR="00354B6F" w:rsidRPr="00FB7784">
      <w:rPr>
        <w:rFonts w:asciiTheme="minorHAnsi" w:hAnsiTheme="minorHAnsi"/>
        <w:sz w:val="22"/>
        <w:szCs w:val="18"/>
      </w:rPr>
      <w:t>2352</w:t>
    </w:r>
    <w:r w:rsidR="00BF1462">
      <w:rPr>
        <w:rFonts w:asciiTheme="minorHAnsi" w:hAnsiTheme="minorHAnsi"/>
        <w:sz w:val="22"/>
        <w:szCs w:val="18"/>
      </w:rPr>
      <w:t>39</w:t>
    </w:r>
    <w:r w:rsidR="00354B6F" w:rsidRPr="00FB7784">
      <w:rPr>
        <w:rFonts w:asciiTheme="minorHAnsi" w:hAnsiTheme="minorHAnsi"/>
        <w:sz w:val="22"/>
        <w:szCs w:val="18"/>
      </w:rPr>
      <w:t>-</w:t>
    </w:r>
    <w:r w:rsidR="00354B6F" w:rsidRPr="00FB7784">
      <w:rPr>
        <w:rFonts w:asciiTheme="minorHAnsi" w:hAnsiTheme="minorHAnsi"/>
        <w:sz w:val="22"/>
        <w:szCs w:val="18"/>
      </w:rPr>
      <w:fldChar w:fldCharType="begin"/>
    </w:r>
    <w:r w:rsidR="00354B6F" w:rsidRPr="00FB7784">
      <w:rPr>
        <w:rFonts w:asciiTheme="minorHAnsi" w:hAnsiTheme="minorHAnsi"/>
        <w:sz w:val="22"/>
        <w:szCs w:val="18"/>
      </w:rPr>
      <w:instrText xml:space="preserve"> PAGE   \* MERGEFORMAT </w:instrText>
    </w:r>
    <w:r w:rsidR="00354B6F" w:rsidRPr="00FB7784">
      <w:rPr>
        <w:rFonts w:asciiTheme="minorHAnsi" w:hAnsiTheme="minorHAnsi"/>
        <w:sz w:val="22"/>
        <w:szCs w:val="18"/>
      </w:rPr>
      <w:fldChar w:fldCharType="separate"/>
    </w:r>
    <w:r w:rsidR="003542CE">
      <w:rPr>
        <w:rFonts w:asciiTheme="minorHAnsi" w:hAnsiTheme="minorHAnsi"/>
        <w:noProof/>
        <w:sz w:val="22"/>
        <w:szCs w:val="18"/>
      </w:rPr>
      <w:t>1</w:t>
    </w:r>
    <w:r w:rsidR="00354B6F" w:rsidRPr="00FB7784">
      <w:rPr>
        <w:rFonts w:asciiTheme="minorHAnsi" w:hAnsiTheme="minorHAnsi"/>
        <w:noProof/>
        <w:sz w:val="22"/>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E5F52" w14:textId="77777777" w:rsidR="009C2496" w:rsidRDefault="009C2496">
      <w:r>
        <w:separator/>
      </w:r>
    </w:p>
  </w:footnote>
  <w:footnote w:type="continuationSeparator" w:id="0">
    <w:p w14:paraId="20830B57" w14:textId="77777777" w:rsidR="009C2496" w:rsidRDefault="009C2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2076" w14:textId="77777777" w:rsidR="00354B6F" w:rsidRPr="00DE6EEF" w:rsidRDefault="00354B6F" w:rsidP="00DE6EEF">
    <w:pPr>
      <w:tabs>
        <w:tab w:val="center" w:pos="5040"/>
      </w:tabs>
      <w:rPr>
        <w:rFonts w:ascii="Calibri" w:hAnsi="Calibri" w:cs="Arial"/>
        <w:b/>
        <w:bCs/>
        <w:sz w:val="36"/>
        <w:szCs w:val="36"/>
      </w:rPr>
    </w:pPr>
    <w:r w:rsidRPr="00387314">
      <w:rPr>
        <w:rFonts w:ascii="Calibri" w:hAnsi="Calibri" w:cs="Arial"/>
        <w:b/>
        <w:bCs/>
        <w:noProof/>
        <w:sz w:val="36"/>
        <w:szCs w:val="36"/>
        <w:lang w:eastAsia="en-US"/>
      </w:rPr>
      <w:drawing>
        <wp:anchor distT="0" distB="0" distL="114300" distR="114300" simplePos="0" relativeHeight="251662336" behindDoc="0" locked="1" layoutInCell="1" allowOverlap="1" wp14:anchorId="744D207C" wp14:editId="744D207D">
          <wp:simplePos x="0" y="0"/>
          <wp:positionH relativeFrom="margin">
            <wp:align>right</wp:align>
          </wp:positionH>
          <wp:positionV relativeFrom="topMargin">
            <wp:posOffset>457200</wp:posOffset>
          </wp:positionV>
          <wp:extent cx="1823118" cy="445325"/>
          <wp:effectExtent l="19050" t="0" r="5682" b="0"/>
          <wp:wrapThrough wrapText="bothSides">
            <wp:wrapPolygon edited="0">
              <wp:start x="-226" y="0"/>
              <wp:lineTo x="-226" y="20328"/>
              <wp:lineTo x="21667" y="20328"/>
              <wp:lineTo x="21667" y="5544"/>
              <wp:lineTo x="20990" y="3696"/>
              <wp:lineTo x="15348" y="0"/>
              <wp:lineTo x="-226" y="0"/>
            </wp:wrapPolygon>
          </wp:wrapThrough>
          <wp:docPr id="2" name="Picture 0" descr="fulton-logo_black_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ton-logo_black_1000.png"/>
                  <pic:cNvPicPr/>
                </pic:nvPicPr>
                <pic:blipFill>
                  <a:blip r:embed="rId1"/>
                  <a:stretch>
                    <a:fillRect/>
                  </a:stretch>
                </pic:blipFill>
                <pic:spPr>
                  <a:xfrm>
                    <a:off x="0" y="0"/>
                    <a:ext cx="1823118" cy="445325"/>
                  </a:xfrm>
                  <a:prstGeom prst="rect">
                    <a:avLst/>
                  </a:prstGeom>
                </pic:spPr>
              </pic:pic>
            </a:graphicData>
          </a:graphic>
        </wp:anchor>
      </w:drawing>
    </w:r>
    <w:r w:rsidRPr="00DE6EEF">
      <w:rPr>
        <w:rFonts w:ascii="Calibri" w:hAnsi="Calibri" w:cs="Arial"/>
        <w:b/>
        <w:bCs/>
        <w:sz w:val="36"/>
        <w:szCs w:val="36"/>
      </w:rPr>
      <w:t>GUIDE SPECIFICATION</w:t>
    </w:r>
    <w:r>
      <w:rPr>
        <w:rFonts w:ascii="Calibri" w:hAnsi="Calibri" w:cs="Arial"/>
        <w:b/>
        <w:bCs/>
        <w:sz w:val="36"/>
        <w:szCs w:val="36"/>
      </w:rPr>
      <w:tab/>
    </w:r>
  </w:p>
  <w:p w14:paraId="744D2078" w14:textId="13F4F545" w:rsidR="00354B6F" w:rsidRDefault="00996885" w:rsidP="00DE6EEF">
    <w:pPr>
      <w:rPr>
        <w:rFonts w:ascii="Calibri" w:hAnsi="Calibri" w:cs="Arial"/>
        <w:bCs/>
        <w:sz w:val="28"/>
        <w:szCs w:val="28"/>
      </w:rPr>
    </w:pPr>
    <w:r>
      <w:rPr>
        <w:rFonts w:ascii="Calibri" w:hAnsi="Calibri" w:cs="Arial"/>
        <w:bCs/>
        <w:sz w:val="28"/>
        <w:szCs w:val="28"/>
      </w:rPr>
      <w:t xml:space="preserve">Fulton ModSync </w:t>
    </w:r>
    <w:r w:rsidR="00EF32C1">
      <w:rPr>
        <w:rFonts w:ascii="Calibri" w:hAnsi="Calibri" w:cs="Arial"/>
        <w:bCs/>
        <w:sz w:val="28"/>
        <w:szCs w:val="28"/>
      </w:rPr>
      <w:t>LX</w:t>
    </w:r>
    <w:r>
      <w:rPr>
        <w:rFonts w:ascii="Calibri" w:hAnsi="Calibri" w:cs="Arial"/>
        <w:bCs/>
        <w:sz w:val="28"/>
        <w:szCs w:val="28"/>
      </w:rPr>
      <w:t xml:space="preserve"> Sequencing System</w:t>
    </w:r>
    <w:r w:rsidR="00354B6F">
      <w:rPr>
        <w:rFonts w:ascii="Calibri" w:hAnsi="Calibri" w:cs="Arial"/>
        <w:bCs/>
        <w:sz w:val="28"/>
        <w:szCs w:val="28"/>
      </w:rPr>
      <w:tab/>
    </w:r>
    <w:r w:rsidR="00354B6F">
      <w:rPr>
        <w:rFonts w:ascii="Calibri" w:hAnsi="Calibri" w:cs="Arial"/>
        <w:bCs/>
        <w:sz w:val="28"/>
        <w:szCs w:val="28"/>
      </w:rPr>
      <w:tab/>
    </w:r>
  </w:p>
  <w:p w14:paraId="460C58F1" w14:textId="674B1E0B" w:rsidR="00996885" w:rsidRPr="00DE6EEF" w:rsidRDefault="00996885" w:rsidP="00DE6EEF">
    <w:pPr>
      <w:rPr>
        <w:rFonts w:ascii="Calibri" w:hAnsi="Calibri" w:cs="Arial"/>
        <w:bCs/>
        <w:sz w:val="28"/>
        <w:szCs w:val="28"/>
      </w:rPr>
    </w:pPr>
    <w:r>
      <w:rPr>
        <w:rFonts w:ascii="Calibri" w:hAnsi="Calibri" w:cs="Arial"/>
        <w:bCs/>
        <w:sz w:val="28"/>
        <w:szCs w:val="28"/>
      </w:rPr>
      <w:t xml:space="preserve">For </w:t>
    </w:r>
    <w:r w:rsidR="000067F1">
      <w:rPr>
        <w:rFonts w:ascii="Calibri" w:hAnsi="Calibri" w:cs="Arial"/>
        <w:bCs/>
        <w:sz w:val="28"/>
        <w:szCs w:val="28"/>
      </w:rPr>
      <w:t>Steam</w:t>
    </w:r>
    <w:r>
      <w:rPr>
        <w:rFonts w:ascii="Calibri" w:hAnsi="Calibri" w:cs="Arial"/>
        <w:bCs/>
        <w:sz w:val="28"/>
        <w:szCs w:val="28"/>
      </w:rPr>
      <w:t xml:space="preserve"> Boiler Applications</w:t>
    </w:r>
  </w:p>
  <w:p w14:paraId="5F1CC382" w14:textId="0BC3E5B1" w:rsidR="00CC0065" w:rsidRPr="00FB7784" w:rsidRDefault="003542CE" w:rsidP="00FB7784">
    <w:pPr>
      <w:rPr>
        <w:rFonts w:ascii="Calibri" w:hAnsi="Calibri" w:cs="Arial"/>
        <w:bCs/>
        <w:sz w:val="20"/>
        <w:szCs w:val="28"/>
      </w:rPr>
    </w:pPr>
    <w:r>
      <w:rPr>
        <w:rFonts w:ascii="Calibri" w:hAnsi="Calibri" w:cs="Arial"/>
        <w:bCs/>
        <w:i/>
        <w:sz w:val="20"/>
        <w:szCs w:val="20"/>
      </w:rPr>
      <w:fldChar w:fldCharType="begin"/>
    </w:r>
    <w:r>
      <w:rPr>
        <w:rFonts w:ascii="Calibri" w:hAnsi="Calibri" w:cs="Arial"/>
        <w:bCs/>
        <w:i/>
        <w:sz w:val="20"/>
        <w:szCs w:val="20"/>
      </w:rPr>
      <w:instrText xml:space="preserve"> DATE \@ "MMMM d, yyyy" </w:instrText>
    </w:r>
    <w:r>
      <w:rPr>
        <w:rFonts w:ascii="Calibri" w:hAnsi="Calibri" w:cs="Arial"/>
        <w:bCs/>
        <w:i/>
        <w:sz w:val="20"/>
        <w:szCs w:val="20"/>
      </w:rPr>
      <w:fldChar w:fldCharType="separate"/>
    </w:r>
    <w:r w:rsidR="004C58F9">
      <w:rPr>
        <w:rFonts w:ascii="Calibri" w:hAnsi="Calibri" w:cs="Arial"/>
        <w:bCs/>
        <w:i/>
        <w:noProof/>
        <w:sz w:val="20"/>
        <w:szCs w:val="20"/>
      </w:rPr>
      <w:t>March 7, 2023</w:t>
    </w:r>
    <w:r>
      <w:rPr>
        <w:rFonts w:ascii="Calibri" w:hAnsi="Calibri" w:cs="Arial"/>
        <w:bCs/>
        <w:i/>
        <w:sz w:val="20"/>
        <w:szCs w:val="20"/>
      </w:rPr>
      <w:fldChar w:fldCharType="end"/>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Pr>
        <w:rFonts w:ascii="Calibri" w:hAnsi="Calibri" w:cs="Arial"/>
        <w:bCs/>
        <w:i/>
        <w:sz w:val="20"/>
        <w:szCs w:val="20"/>
      </w:rPr>
      <w:tab/>
    </w:r>
    <w:r w:rsidR="006E4C40">
      <w:rPr>
        <w:rFonts w:ascii="Calibri" w:hAnsi="Calibri" w:cs="Arial"/>
        <w:bCs/>
        <w:i/>
        <w:sz w:val="20"/>
        <w:szCs w:val="20"/>
      </w:rPr>
      <w:tab/>
    </w:r>
    <w:r w:rsidR="00817960">
      <w:rPr>
        <w:rFonts w:ascii="Calibri" w:hAnsi="Calibri" w:cs="Arial"/>
        <w:bCs/>
        <w:i/>
        <w:sz w:val="20"/>
        <w:szCs w:val="20"/>
      </w:rPr>
      <w:tab/>
      <w:t xml:space="preserve">       </w:t>
    </w:r>
    <w:r w:rsidR="004A526D">
      <w:rPr>
        <w:rFonts w:ascii="Calibri" w:hAnsi="Calibri" w:cs="Arial"/>
        <w:bCs/>
        <w:i/>
        <w:sz w:val="20"/>
        <w:szCs w:val="20"/>
      </w:rPr>
      <w:t xml:space="preserve">  </w:t>
    </w:r>
    <w:r w:rsidR="00996885">
      <w:rPr>
        <w:rFonts w:ascii="Calibri" w:hAnsi="Calibri" w:cs="Arial"/>
        <w:bCs/>
        <w:sz w:val="20"/>
        <w:szCs w:val="28"/>
      </w:rPr>
      <w:t>MODSYNC-</w:t>
    </w:r>
    <w:r w:rsidR="00EF32C1">
      <w:rPr>
        <w:rFonts w:ascii="Calibri" w:hAnsi="Calibri" w:cs="Arial"/>
        <w:bCs/>
        <w:sz w:val="20"/>
        <w:szCs w:val="28"/>
      </w:rPr>
      <w:t>LX</w:t>
    </w:r>
    <w:r w:rsidR="00633B71">
      <w:rPr>
        <w:rFonts w:ascii="Calibri" w:hAnsi="Calibri" w:cs="Arial"/>
        <w:bCs/>
        <w:sz w:val="20"/>
        <w:szCs w:val="28"/>
      </w:rPr>
      <w:t>-</w:t>
    </w:r>
    <w:r w:rsidR="000067F1">
      <w:rPr>
        <w:rFonts w:ascii="Calibri" w:hAnsi="Calibri" w:cs="Arial"/>
        <w:bCs/>
        <w:sz w:val="20"/>
        <w:szCs w:val="28"/>
      </w:rPr>
      <w:t>STEAM</w:t>
    </w:r>
    <w:r>
      <w:rPr>
        <w:rFonts w:ascii="Calibri" w:hAnsi="Calibri" w:cs="Arial"/>
        <w:bCs/>
        <w:sz w:val="20"/>
        <w:szCs w:val="28"/>
      </w:rPr>
      <w:t>_GS_2</w:t>
    </w:r>
    <w:r w:rsidR="005A561D">
      <w:rPr>
        <w:rFonts w:ascii="Calibri" w:hAnsi="Calibri" w:cs="Arial"/>
        <w:bCs/>
        <w:sz w:val="20"/>
        <w:szCs w:val="28"/>
      </w:rPr>
      <w:t>30</w:t>
    </w:r>
    <w:r w:rsidR="00633B71">
      <w:rPr>
        <w:rFonts w:ascii="Calibri" w:hAnsi="Calibri" w:cs="Arial"/>
        <w:bCs/>
        <w:sz w:val="20"/>
        <w:szCs w:val="28"/>
      </w:rPr>
      <w:t>2</w:t>
    </w:r>
    <w:r w:rsidR="00291792">
      <w:rPr>
        <w:rFonts w:ascii="Calibri" w:hAnsi="Calibri" w:cs="Arial"/>
        <w:bCs/>
        <w:sz w:val="20"/>
        <w:szCs w:val="28"/>
      </w:rPr>
      <w:t>28</w:t>
    </w:r>
  </w:p>
  <w:p w14:paraId="744D207A" w14:textId="77777777" w:rsidR="00354B6F" w:rsidRDefault="00354B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7BA8"/>
    <w:multiLevelType w:val="hybridMultilevel"/>
    <w:tmpl w:val="891A1022"/>
    <w:lvl w:ilvl="0" w:tplc="32C61EB2">
      <w:start w:val="1"/>
      <w:numFmt w:val="upperLetter"/>
      <w:pStyle w:val="Heading1"/>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21441"/>
    <w:multiLevelType w:val="multilevel"/>
    <w:tmpl w:val="699C18F0"/>
    <w:lvl w:ilvl="0">
      <w:start w:val="1"/>
      <w:numFmt w:val="decimal"/>
      <w:suff w:val="nothing"/>
      <w:lvlText w:val="PART %1 - "/>
      <w:lvlJc w:val="left"/>
      <w:pPr>
        <w:ind w:left="360" w:hanging="360"/>
      </w:pPr>
      <w:rPr>
        <w:rFonts w:ascii="Calibri" w:hAnsi="Calibri" w:hint="default"/>
        <w:b w:val="0"/>
        <w:i w:val="0"/>
        <w:caps/>
        <w:sz w:val="22"/>
      </w:rPr>
    </w:lvl>
    <w:lvl w:ilvl="1">
      <w:start w:val="1"/>
      <w:numFmt w:val="decimal"/>
      <w:lvlText w:val="%1.%2"/>
      <w:lvlJc w:val="left"/>
      <w:pPr>
        <w:ind w:left="1080" w:hanging="1080"/>
      </w:pPr>
      <w:rPr>
        <w:rFonts w:ascii="Calibri" w:hAnsi="Calibri" w:hint="default"/>
        <w:b w:val="0"/>
        <w:i w:val="0"/>
        <w:caps/>
        <w:sz w:val="22"/>
        <w:szCs w:val="22"/>
      </w:rPr>
    </w:lvl>
    <w:lvl w:ilvl="2">
      <w:start w:val="1"/>
      <w:numFmt w:val="upperLetter"/>
      <w:lvlText w:val="%3."/>
      <w:lvlJc w:val="left"/>
      <w:pPr>
        <w:ind w:left="1080" w:hanging="576"/>
      </w:pPr>
      <w:rPr>
        <w:rFonts w:ascii="Calibri" w:hAnsi="Calibri" w:hint="default"/>
        <w:b w:val="0"/>
        <w:i w:val="0"/>
        <w:sz w:val="22"/>
      </w:rPr>
    </w:lvl>
    <w:lvl w:ilvl="3">
      <w:start w:val="1"/>
      <w:numFmt w:val="decimal"/>
      <w:lvlText w:val="%4."/>
      <w:lvlJc w:val="left"/>
      <w:pPr>
        <w:ind w:left="1656" w:hanging="576"/>
      </w:pPr>
      <w:rPr>
        <w:rFonts w:ascii="Calibri" w:hAnsi="Calibri" w:hint="default"/>
        <w:b w:val="0"/>
        <w:i w:val="0"/>
        <w:sz w:val="22"/>
      </w:rPr>
    </w:lvl>
    <w:lvl w:ilvl="4">
      <w:start w:val="1"/>
      <w:numFmt w:val="lowerLetter"/>
      <w:lvlText w:val="%5."/>
      <w:lvlJc w:val="left"/>
      <w:pPr>
        <w:ind w:left="2232" w:hanging="576"/>
      </w:pPr>
      <w:rPr>
        <w:rFonts w:ascii="Calibri" w:hAnsi="Calibri" w:hint="default"/>
        <w:b w:val="0"/>
        <w:i w:val="0"/>
        <w:color w:val="auto"/>
        <w:sz w:val="22"/>
      </w:rPr>
    </w:lvl>
    <w:lvl w:ilvl="5">
      <w:start w:val="1"/>
      <w:numFmt w:val="lowerRoman"/>
      <w:lvlText w:val="%6."/>
      <w:lvlJc w:val="left"/>
      <w:pPr>
        <w:ind w:left="2808" w:hanging="576"/>
      </w:pPr>
      <w:rPr>
        <w:rFonts w:ascii="Calibri" w:hAnsi="Calibri" w:hint="default"/>
        <w:b w:val="0"/>
        <w:i w:val="0"/>
        <w:caps w:val="0"/>
        <w:sz w:val="22"/>
      </w:rPr>
    </w:lvl>
    <w:lvl w:ilvl="6">
      <w:start w:val="1"/>
      <w:numFmt w:val="none"/>
      <w:lvlText w:val=""/>
      <w:lvlJc w:val="left"/>
      <w:pPr>
        <w:ind w:left="1440" w:hanging="1440"/>
      </w:pPr>
      <w:rPr>
        <w:rFonts w:hint="default"/>
      </w:rPr>
    </w:lvl>
    <w:lvl w:ilvl="7">
      <w:start w:val="1"/>
      <w:numFmt w:val="none"/>
      <w:lvlText w:val=""/>
      <w:lvlJc w:val="left"/>
      <w:pPr>
        <w:ind w:left="1440" w:hanging="1440"/>
      </w:pPr>
      <w:rPr>
        <w:rFonts w:hint="default"/>
      </w:rPr>
    </w:lvl>
    <w:lvl w:ilvl="8">
      <w:start w:val="1"/>
      <w:numFmt w:val="none"/>
      <w:lvlText w:val=""/>
      <w:lvlJc w:val="left"/>
      <w:pPr>
        <w:ind w:left="1440" w:hanging="1440"/>
      </w:pPr>
      <w:rPr>
        <w:rFonts w:hint="default"/>
      </w:rPr>
    </w:lvl>
  </w:abstractNum>
  <w:abstractNum w:abstractNumId="2" w15:restartNumberingAfterBreak="0">
    <w:nsid w:val="58A73AE3"/>
    <w:multiLevelType w:val="hybridMultilevel"/>
    <w:tmpl w:val="07CC78CE"/>
    <w:lvl w:ilvl="0" w:tplc="22568EE8">
      <w:start w:val="1"/>
      <w:numFmt w:val="decimal"/>
      <w:suff w:val="space"/>
      <w:lvlText w:val="PART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0555650">
    <w:abstractNumId w:val="0"/>
  </w:num>
  <w:num w:numId="2" w16cid:durableId="769273671">
    <w:abstractNumId w:val="1"/>
  </w:num>
  <w:num w:numId="3" w16cid:durableId="1948661195">
    <w:abstractNumId w:val="2"/>
  </w:num>
  <w:num w:numId="4" w16cid:durableId="6031495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D2"/>
    <w:rsid w:val="00005789"/>
    <w:rsid w:val="000067F1"/>
    <w:rsid w:val="00015BA9"/>
    <w:rsid w:val="00020BE6"/>
    <w:rsid w:val="00027545"/>
    <w:rsid w:val="00027981"/>
    <w:rsid w:val="00030A63"/>
    <w:rsid w:val="00036C68"/>
    <w:rsid w:val="0004434A"/>
    <w:rsid w:val="000448C6"/>
    <w:rsid w:val="00064E9B"/>
    <w:rsid w:val="000651DA"/>
    <w:rsid w:val="00086E8F"/>
    <w:rsid w:val="00090D26"/>
    <w:rsid w:val="000912BC"/>
    <w:rsid w:val="00095646"/>
    <w:rsid w:val="000A37D1"/>
    <w:rsid w:val="000B386F"/>
    <w:rsid w:val="000E310D"/>
    <w:rsid w:val="000E32DB"/>
    <w:rsid w:val="000F0B10"/>
    <w:rsid w:val="000F0FBA"/>
    <w:rsid w:val="000F2EB5"/>
    <w:rsid w:val="000F5001"/>
    <w:rsid w:val="000F740C"/>
    <w:rsid w:val="00115796"/>
    <w:rsid w:val="00124E8E"/>
    <w:rsid w:val="001305E9"/>
    <w:rsid w:val="0015252F"/>
    <w:rsid w:val="00152C70"/>
    <w:rsid w:val="001576EE"/>
    <w:rsid w:val="00162FEC"/>
    <w:rsid w:val="00174898"/>
    <w:rsid w:val="00177F81"/>
    <w:rsid w:val="001916CD"/>
    <w:rsid w:val="0019300E"/>
    <w:rsid w:val="001A13F2"/>
    <w:rsid w:val="001A1789"/>
    <w:rsid w:val="001C16B7"/>
    <w:rsid w:val="001C2A6B"/>
    <w:rsid w:val="001C557C"/>
    <w:rsid w:val="001D290E"/>
    <w:rsid w:val="001D4E26"/>
    <w:rsid w:val="001D6CBD"/>
    <w:rsid w:val="001E02E0"/>
    <w:rsid w:val="001F360D"/>
    <w:rsid w:val="001F3F5A"/>
    <w:rsid w:val="001F57D7"/>
    <w:rsid w:val="001F71CE"/>
    <w:rsid w:val="00202498"/>
    <w:rsid w:val="00206FAB"/>
    <w:rsid w:val="002076A9"/>
    <w:rsid w:val="00216289"/>
    <w:rsid w:val="00216D49"/>
    <w:rsid w:val="00220E91"/>
    <w:rsid w:val="002242DD"/>
    <w:rsid w:val="00225814"/>
    <w:rsid w:val="00232F40"/>
    <w:rsid w:val="00233956"/>
    <w:rsid w:val="00237462"/>
    <w:rsid w:val="00240D52"/>
    <w:rsid w:val="00241219"/>
    <w:rsid w:val="002448A7"/>
    <w:rsid w:val="00244A6A"/>
    <w:rsid w:val="00245895"/>
    <w:rsid w:val="002624F7"/>
    <w:rsid w:val="0026554A"/>
    <w:rsid w:val="00270B67"/>
    <w:rsid w:val="00271F86"/>
    <w:rsid w:val="00275A6F"/>
    <w:rsid w:val="00283350"/>
    <w:rsid w:val="00286399"/>
    <w:rsid w:val="00291792"/>
    <w:rsid w:val="00296268"/>
    <w:rsid w:val="00296782"/>
    <w:rsid w:val="002A28FD"/>
    <w:rsid w:val="002A43BC"/>
    <w:rsid w:val="002A79DF"/>
    <w:rsid w:val="002B06C1"/>
    <w:rsid w:val="002B0FEA"/>
    <w:rsid w:val="002B39AA"/>
    <w:rsid w:val="002C111E"/>
    <w:rsid w:val="002C3F6D"/>
    <w:rsid w:val="002C54A6"/>
    <w:rsid w:val="002C662B"/>
    <w:rsid w:val="002D3D16"/>
    <w:rsid w:val="002D6608"/>
    <w:rsid w:val="002E3A09"/>
    <w:rsid w:val="002F0A88"/>
    <w:rsid w:val="002F5368"/>
    <w:rsid w:val="00305F8F"/>
    <w:rsid w:val="003112AC"/>
    <w:rsid w:val="00312DAB"/>
    <w:rsid w:val="00312E62"/>
    <w:rsid w:val="003238FF"/>
    <w:rsid w:val="00326206"/>
    <w:rsid w:val="00326EBC"/>
    <w:rsid w:val="003316ED"/>
    <w:rsid w:val="00341579"/>
    <w:rsid w:val="00344495"/>
    <w:rsid w:val="00347E36"/>
    <w:rsid w:val="003542CE"/>
    <w:rsid w:val="00354B6F"/>
    <w:rsid w:val="00357595"/>
    <w:rsid w:val="00357A01"/>
    <w:rsid w:val="00362790"/>
    <w:rsid w:val="00381007"/>
    <w:rsid w:val="00381791"/>
    <w:rsid w:val="0038455F"/>
    <w:rsid w:val="003868EB"/>
    <w:rsid w:val="00387314"/>
    <w:rsid w:val="0038795E"/>
    <w:rsid w:val="00394223"/>
    <w:rsid w:val="00397A88"/>
    <w:rsid w:val="003A3807"/>
    <w:rsid w:val="003A54F4"/>
    <w:rsid w:val="003C46A0"/>
    <w:rsid w:val="003C4C3B"/>
    <w:rsid w:val="003D523F"/>
    <w:rsid w:val="003E01C3"/>
    <w:rsid w:val="003E1080"/>
    <w:rsid w:val="0040111F"/>
    <w:rsid w:val="004201AC"/>
    <w:rsid w:val="004213DA"/>
    <w:rsid w:val="0042737B"/>
    <w:rsid w:val="00437B4A"/>
    <w:rsid w:val="00441181"/>
    <w:rsid w:val="00443705"/>
    <w:rsid w:val="004513D5"/>
    <w:rsid w:val="0047071C"/>
    <w:rsid w:val="00482D95"/>
    <w:rsid w:val="00485385"/>
    <w:rsid w:val="0048651F"/>
    <w:rsid w:val="0048743B"/>
    <w:rsid w:val="0048751B"/>
    <w:rsid w:val="004876E7"/>
    <w:rsid w:val="00487766"/>
    <w:rsid w:val="004A00F8"/>
    <w:rsid w:val="004A4BAD"/>
    <w:rsid w:val="004A526D"/>
    <w:rsid w:val="004B027A"/>
    <w:rsid w:val="004B59A5"/>
    <w:rsid w:val="004C58F9"/>
    <w:rsid w:val="004D124F"/>
    <w:rsid w:val="004D53A8"/>
    <w:rsid w:val="004E3A93"/>
    <w:rsid w:val="004E3AAE"/>
    <w:rsid w:val="004E7C9F"/>
    <w:rsid w:val="004F0543"/>
    <w:rsid w:val="0050499E"/>
    <w:rsid w:val="0051535D"/>
    <w:rsid w:val="0051781E"/>
    <w:rsid w:val="00520DB6"/>
    <w:rsid w:val="00540A57"/>
    <w:rsid w:val="00543DD7"/>
    <w:rsid w:val="00552C8B"/>
    <w:rsid w:val="00554844"/>
    <w:rsid w:val="00554D7D"/>
    <w:rsid w:val="005645BC"/>
    <w:rsid w:val="00564F54"/>
    <w:rsid w:val="00566565"/>
    <w:rsid w:val="0057338D"/>
    <w:rsid w:val="005737DC"/>
    <w:rsid w:val="00585230"/>
    <w:rsid w:val="0058647A"/>
    <w:rsid w:val="005A0B0D"/>
    <w:rsid w:val="005A1AA0"/>
    <w:rsid w:val="005A561D"/>
    <w:rsid w:val="005A7D31"/>
    <w:rsid w:val="005B20B0"/>
    <w:rsid w:val="005C3019"/>
    <w:rsid w:val="005C7EC8"/>
    <w:rsid w:val="005E0ED2"/>
    <w:rsid w:val="005E1747"/>
    <w:rsid w:val="005E39D5"/>
    <w:rsid w:val="00601619"/>
    <w:rsid w:val="00602A85"/>
    <w:rsid w:val="00604700"/>
    <w:rsid w:val="00622E72"/>
    <w:rsid w:val="006312F0"/>
    <w:rsid w:val="006320FA"/>
    <w:rsid w:val="00633B71"/>
    <w:rsid w:val="0063722D"/>
    <w:rsid w:val="00651710"/>
    <w:rsid w:val="006532FE"/>
    <w:rsid w:val="00657C3D"/>
    <w:rsid w:val="00660299"/>
    <w:rsid w:val="00662E06"/>
    <w:rsid w:val="00664869"/>
    <w:rsid w:val="00667C03"/>
    <w:rsid w:val="006734B3"/>
    <w:rsid w:val="006861A1"/>
    <w:rsid w:val="006C2119"/>
    <w:rsid w:val="006C4D63"/>
    <w:rsid w:val="006C5953"/>
    <w:rsid w:val="006C598F"/>
    <w:rsid w:val="006D381A"/>
    <w:rsid w:val="006D6E28"/>
    <w:rsid w:val="006E4C40"/>
    <w:rsid w:val="006F5504"/>
    <w:rsid w:val="00703A16"/>
    <w:rsid w:val="00706CC4"/>
    <w:rsid w:val="0070718A"/>
    <w:rsid w:val="00717F1D"/>
    <w:rsid w:val="0072215B"/>
    <w:rsid w:val="00734246"/>
    <w:rsid w:val="0074387A"/>
    <w:rsid w:val="00753D35"/>
    <w:rsid w:val="00755819"/>
    <w:rsid w:val="00755AAB"/>
    <w:rsid w:val="00762D7F"/>
    <w:rsid w:val="00773973"/>
    <w:rsid w:val="00774962"/>
    <w:rsid w:val="007756E3"/>
    <w:rsid w:val="007777CD"/>
    <w:rsid w:val="0079003E"/>
    <w:rsid w:val="007939CD"/>
    <w:rsid w:val="00793B30"/>
    <w:rsid w:val="007A0E20"/>
    <w:rsid w:val="007B4379"/>
    <w:rsid w:val="007B7840"/>
    <w:rsid w:val="007E0BB2"/>
    <w:rsid w:val="007E347F"/>
    <w:rsid w:val="007E512A"/>
    <w:rsid w:val="007F1F5B"/>
    <w:rsid w:val="00803197"/>
    <w:rsid w:val="00806980"/>
    <w:rsid w:val="008069D1"/>
    <w:rsid w:val="008103E7"/>
    <w:rsid w:val="0081120E"/>
    <w:rsid w:val="0081754D"/>
    <w:rsid w:val="00817960"/>
    <w:rsid w:val="0082528D"/>
    <w:rsid w:val="0083717A"/>
    <w:rsid w:val="00846485"/>
    <w:rsid w:val="00853F2E"/>
    <w:rsid w:val="00870FA9"/>
    <w:rsid w:val="008849E7"/>
    <w:rsid w:val="00886B8A"/>
    <w:rsid w:val="008908B5"/>
    <w:rsid w:val="00890D19"/>
    <w:rsid w:val="00894DB6"/>
    <w:rsid w:val="008A0BFE"/>
    <w:rsid w:val="008A66B8"/>
    <w:rsid w:val="008A7239"/>
    <w:rsid w:val="008C17C0"/>
    <w:rsid w:val="008C47DF"/>
    <w:rsid w:val="008D1A31"/>
    <w:rsid w:val="008D6AD0"/>
    <w:rsid w:val="008E66C1"/>
    <w:rsid w:val="008F68EA"/>
    <w:rsid w:val="00902B35"/>
    <w:rsid w:val="0092137D"/>
    <w:rsid w:val="009416C5"/>
    <w:rsid w:val="00961921"/>
    <w:rsid w:val="00967BAE"/>
    <w:rsid w:val="00973ACE"/>
    <w:rsid w:val="00975B0D"/>
    <w:rsid w:val="009762C6"/>
    <w:rsid w:val="0097677C"/>
    <w:rsid w:val="00995E9C"/>
    <w:rsid w:val="00996885"/>
    <w:rsid w:val="009A418B"/>
    <w:rsid w:val="009B4DC9"/>
    <w:rsid w:val="009B57AC"/>
    <w:rsid w:val="009C2496"/>
    <w:rsid w:val="009C322E"/>
    <w:rsid w:val="009C68BE"/>
    <w:rsid w:val="009D1C5E"/>
    <w:rsid w:val="009D5827"/>
    <w:rsid w:val="009E26F6"/>
    <w:rsid w:val="009E6EAA"/>
    <w:rsid w:val="009F5FCD"/>
    <w:rsid w:val="00A07B07"/>
    <w:rsid w:val="00A11A31"/>
    <w:rsid w:val="00A41316"/>
    <w:rsid w:val="00A46611"/>
    <w:rsid w:val="00A47EAD"/>
    <w:rsid w:val="00A50416"/>
    <w:rsid w:val="00A50FD2"/>
    <w:rsid w:val="00A51DB4"/>
    <w:rsid w:val="00A5313E"/>
    <w:rsid w:val="00A553B8"/>
    <w:rsid w:val="00A57051"/>
    <w:rsid w:val="00A57DBB"/>
    <w:rsid w:val="00A6736F"/>
    <w:rsid w:val="00A67524"/>
    <w:rsid w:val="00A700A2"/>
    <w:rsid w:val="00A714C6"/>
    <w:rsid w:val="00A74A2A"/>
    <w:rsid w:val="00A82315"/>
    <w:rsid w:val="00A92352"/>
    <w:rsid w:val="00A92B03"/>
    <w:rsid w:val="00AA7A49"/>
    <w:rsid w:val="00AB0D0A"/>
    <w:rsid w:val="00AB10BF"/>
    <w:rsid w:val="00AB13D8"/>
    <w:rsid w:val="00AB4179"/>
    <w:rsid w:val="00AB6834"/>
    <w:rsid w:val="00AC65A9"/>
    <w:rsid w:val="00AE013C"/>
    <w:rsid w:val="00AF2491"/>
    <w:rsid w:val="00AF7EFE"/>
    <w:rsid w:val="00B04623"/>
    <w:rsid w:val="00B1314B"/>
    <w:rsid w:val="00B1699F"/>
    <w:rsid w:val="00B20273"/>
    <w:rsid w:val="00B22C0C"/>
    <w:rsid w:val="00B274B4"/>
    <w:rsid w:val="00B34025"/>
    <w:rsid w:val="00B53DB3"/>
    <w:rsid w:val="00B553A2"/>
    <w:rsid w:val="00B604B4"/>
    <w:rsid w:val="00B70365"/>
    <w:rsid w:val="00B75963"/>
    <w:rsid w:val="00B912DB"/>
    <w:rsid w:val="00B95ED4"/>
    <w:rsid w:val="00BE133B"/>
    <w:rsid w:val="00BE19E6"/>
    <w:rsid w:val="00BF1462"/>
    <w:rsid w:val="00BF5028"/>
    <w:rsid w:val="00C12DED"/>
    <w:rsid w:val="00C13706"/>
    <w:rsid w:val="00C347C7"/>
    <w:rsid w:val="00C34D05"/>
    <w:rsid w:val="00C41666"/>
    <w:rsid w:val="00C672A2"/>
    <w:rsid w:val="00C678BF"/>
    <w:rsid w:val="00C67AA8"/>
    <w:rsid w:val="00C77B55"/>
    <w:rsid w:val="00C81B49"/>
    <w:rsid w:val="00C82D24"/>
    <w:rsid w:val="00C958E8"/>
    <w:rsid w:val="00C95E32"/>
    <w:rsid w:val="00CA470B"/>
    <w:rsid w:val="00CA47A1"/>
    <w:rsid w:val="00CA4A4B"/>
    <w:rsid w:val="00CC0065"/>
    <w:rsid w:val="00CC0E1C"/>
    <w:rsid w:val="00CC1AA9"/>
    <w:rsid w:val="00CC1C24"/>
    <w:rsid w:val="00CC327F"/>
    <w:rsid w:val="00CD4B1D"/>
    <w:rsid w:val="00CD6FE9"/>
    <w:rsid w:val="00CD76AE"/>
    <w:rsid w:val="00CE600B"/>
    <w:rsid w:val="00CE6E8B"/>
    <w:rsid w:val="00CF2A06"/>
    <w:rsid w:val="00CF2F76"/>
    <w:rsid w:val="00CF5009"/>
    <w:rsid w:val="00D008E8"/>
    <w:rsid w:val="00D07A29"/>
    <w:rsid w:val="00D122E3"/>
    <w:rsid w:val="00D124DF"/>
    <w:rsid w:val="00D13686"/>
    <w:rsid w:val="00D15A97"/>
    <w:rsid w:val="00D235D5"/>
    <w:rsid w:val="00D23F47"/>
    <w:rsid w:val="00D276ED"/>
    <w:rsid w:val="00D42D50"/>
    <w:rsid w:val="00D47E18"/>
    <w:rsid w:val="00D55757"/>
    <w:rsid w:val="00D56127"/>
    <w:rsid w:val="00D61338"/>
    <w:rsid w:val="00D615FE"/>
    <w:rsid w:val="00D622EA"/>
    <w:rsid w:val="00D7119B"/>
    <w:rsid w:val="00D7717D"/>
    <w:rsid w:val="00D80EA8"/>
    <w:rsid w:val="00D851CF"/>
    <w:rsid w:val="00DA20F0"/>
    <w:rsid w:val="00DB0508"/>
    <w:rsid w:val="00DB28D9"/>
    <w:rsid w:val="00DB46F2"/>
    <w:rsid w:val="00DB4F10"/>
    <w:rsid w:val="00DD0EF6"/>
    <w:rsid w:val="00DD11C6"/>
    <w:rsid w:val="00DD5E14"/>
    <w:rsid w:val="00DD6E36"/>
    <w:rsid w:val="00DD7B6F"/>
    <w:rsid w:val="00DE332F"/>
    <w:rsid w:val="00DE6121"/>
    <w:rsid w:val="00DE6EEF"/>
    <w:rsid w:val="00DF4A95"/>
    <w:rsid w:val="00DF5039"/>
    <w:rsid w:val="00DF6646"/>
    <w:rsid w:val="00E0000F"/>
    <w:rsid w:val="00E04F13"/>
    <w:rsid w:val="00E051EC"/>
    <w:rsid w:val="00E12C90"/>
    <w:rsid w:val="00E1712D"/>
    <w:rsid w:val="00E35E73"/>
    <w:rsid w:val="00E37467"/>
    <w:rsid w:val="00E44C6D"/>
    <w:rsid w:val="00E46846"/>
    <w:rsid w:val="00E6445C"/>
    <w:rsid w:val="00E650EB"/>
    <w:rsid w:val="00E658A6"/>
    <w:rsid w:val="00E70C53"/>
    <w:rsid w:val="00E71A7D"/>
    <w:rsid w:val="00E766E8"/>
    <w:rsid w:val="00E86007"/>
    <w:rsid w:val="00E8600E"/>
    <w:rsid w:val="00E92479"/>
    <w:rsid w:val="00E94CBF"/>
    <w:rsid w:val="00E95307"/>
    <w:rsid w:val="00EA2A1E"/>
    <w:rsid w:val="00EA47B2"/>
    <w:rsid w:val="00EB0EF9"/>
    <w:rsid w:val="00EC0F78"/>
    <w:rsid w:val="00EC3C27"/>
    <w:rsid w:val="00EC5202"/>
    <w:rsid w:val="00ED3BA5"/>
    <w:rsid w:val="00ED5EE6"/>
    <w:rsid w:val="00EE33B9"/>
    <w:rsid w:val="00EF171C"/>
    <w:rsid w:val="00EF32C1"/>
    <w:rsid w:val="00F02AF1"/>
    <w:rsid w:val="00F05ABD"/>
    <w:rsid w:val="00F12782"/>
    <w:rsid w:val="00F27847"/>
    <w:rsid w:val="00F319AC"/>
    <w:rsid w:val="00F31F9D"/>
    <w:rsid w:val="00F34562"/>
    <w:rsid w:val="00F423CA"/>
    <w:rsid w:val="00F469AA"/>
    <w:rsid w:val="00F46A62"/>
    <w:rsid w:val="00F53FAC"/>
    <w:rsid w:val="00F565F0"/>
    <w:rsid w:val="00F567A4"/>
    <w:rsid w:val="00F573AC"/>
    <w:rsid w:val="00F577A9"/>
    <w:rsid w:val="00F60DB4"/>
    <w:rsid w:val="00F647D2"/>
    <w:rsid w:val="00F727D6"/>
    <w:rsid w:val="00F7501F"/>
    <w:rsid w:val="00F827F3"/>
    <w:rsid w:val="00F90936"/>
    <w:rsid w:val="00FA3EED"/>
    <w:rsid w:val="00FA4A29"/>
    <w:rsid w:val="00FA7028"/>
    <w:rsid w:val="00FA7D80"/>
    <w:rsid w:val="00FB4BEC"/>
    <w:rsid w:val="00FB7784"/>
    <w:rsid w:val="00FC364F"/>
    <w:rsid w:val="00FC5FAD"/>
    <w:rsid w:val="00FD3A15"/>
    <w:rsid w:val="00FD49B4"/>
    <w:rsid w:val="00FD6F39"/>
    <w:rsid w:val="00FE3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D1F86"/>
  <w15:docId w15:val="{62129E00-5552-4D2B-89E8-FE4D1271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A95"/>
    <w:rPr>
      <w:sz w:val="24"/>
      <w:szCs w:val="24"/>
      <w:lang w:eastAsia="zh-CN"/>
    </w:rPr>
  </w:style>
  <w:style w:type="paragraph" w:styleId="Heading1">
    <w:name w:val="heading 1"/>
    <w:basedOn w:val="Normal"/>
    <w:next w:val="Normal"/>
    <w:qFormat/>
    <w:rsid w:val="00DF4A95"/>
    <w:pPr>
      <w:keepNext/>
      <w:numPr>
        <w:numId w:val="1"/>
      </w:numP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F4A95"/>
    <w:pPr>
      <w:tabs>
        <w:tab w:val="center" w:pos="4320"/>
        <w:tab w:val="right" w:pos="8640"/>
      </w:tabs>
    </w:pPr>
  </w:style>
  <w:style w:type="character" w:styleId="PageNumber">
    <w:name w:val="page number"/>
    <w:basedOn w:val="DefaultParagraphFont"/>
    <w:semiHidden/>
    <w:rsid w:val="00DF4A95"/>
  </w:style>
  <w:style w:type="paragraph" w:styleId="BodyText">
    <w:name w:val="Body Text"/>
    <w:basedOn w:val="Normal"/>
    <w:semiHidden/>
    <w:rsid w:val="00DF4A95"/>
    <w:rPr>
      <w:rFonts w:ascii="Arial" w:hAnsi="Arial" w:cs="Arial"/>
      <w:sz w:val="20"/>
    </w:rPr>
  </w:style>
  <w:style w:type="character" w:customStyle="1" w:styleId="apple-converted-space">
    <w:name w:val="apple-converted-space"/>
    <w:basedOn w:val="DefaultParagraphFont"/>
    <w:rsid w:val="00DF4A95"/>
  </w:style>
  <w:style w:type="paragraph" w:styleId="ListParagraph">
    <w:name w:val="List Paragraph"/>
    <w:basedOn w:val="Normal"/>
    <w:qFormat/>
    <w:rsid w:val="00DF4A95"/>
    <w:pPr>
      <w:ind w:left="720"/>
    </w:pPr>
  </w:style>
  <w:style w:type="paragraph" w:styleId="Header">
    <w:name w:val="header"/>
    <w:basedOn w:val="Normal"/>
    <w:link w:val="HeaderChar"/>
    <w:uiPriority w:val="99"/>
    <w:unhideWhenUsed/>
    <w:rsid w:val="00DE6EEF"/>
    <w:pPr>
      <w:tabs>
        <w:tab w:val="center" w:pos="4680"/>
        <w:tab w:val="right" w:pos="9360"/>
      </w:tabs>
    </w:pPr>
  </w:style>
  <w:style w:type="character" w:customStyle="1" w:styleId="HeaderChar">
    <w:name w:val="Header Char"/>
    <w:basedOn w:val="DefaultParagraphFont"/>
    <w:link w:val="Header"/>
    <w:uiPriority w:val="99"/>
    <w:rsid w:val="00DE6EEF"/>
    <w:rPr>
      <w:sz w:val="24"/>
      <w:szCs w:val="24"/>
      <w:lang w:eastAsia="zh-CN"/>
    </w:rPr>
  </w:style>
  <w:style w:type="paragraph" w:styleId="BalloonText">
    <w:name w:val="Balloon Text"/>
    <w:basedOn w:val="Normal"/>
    <w:link w:val="BalloonTextChar"/>
    <w:uiPriority w:val="99"/>
    <w:semiHidden/>
    <w:unhideWhenUsed/>
    <w:rsid w:val="00DE6EEF"/>
    <w:rPr>
      <w:rFonts w:ascii="Tahoma" w:hAnsi="Tahoma" w:cs="Tahoma"/>
      <w:sz w:val="16"/>
      <w:szCs w:val="16"/>
    </w:rPr>
  </w:style>
  <w:style w:type="character" w:customStyle="1" w:styleId="BalloonTextChar">
    <w:name w:val="Balloon Text Char"/>
    <w:basedOn w:val="DefaultParagraphFont"/>
    <w:link w:val="BalloonText"/>
    <w:uiPriority w:val="99"/>
    <w:semiHidden/>
    <w:rsid w:val="00DE6EEF"/>
    <w:rPr>
      <w:rFonts w:ascii="Tahoma" w:hAnsi="Tahoma" w:cs="Tahoma"/>
      <w:sz w:val="16"/>
      <w:szCs w:val="16"/>
      <w:lang w:eastAsia="zh-CN"/>
    </w:rPr>
  </w:style>
  <w:style w:type="character" w:customStyle="1" w:styleId="FooterChar">
    <w:name w:val="Footer Char"/>
    <w:basedOn w:val="DefaultParagraphFont"/>
    <w:link w:val="Footer"/>
    <w:uiPriority w:val="99"/>
    <w:rsid w:val="006D381A"/>
    <w:rPr>
      <w:sz w:val="24"/>
      <w:szCs w:val="24"/>
      <w:lang w:eastAsia="zh-CN"/>
    </w:rPr>
  </w:style>
  <w:style w:type="character" w:styleId="CommentReference">
    <w:name w:val="annotation reference"/>
    <w:basedOn w:val="DefaultParagraphFont"/>
    <w:uiPriority w:val="99"/>
    <w:semiHidden/>
    <w:unhideWhenUsed/>
    <w:rsid w:val="00086E8F"/>
    <w:rPr>
      <w:sz w:val="16"/>
      <w:szCs w:val="16"/>
    </w:rPr>
  </w:style>
  <w:style w:type="paragraph" w:styleId="CommentText">
    <w:name w:val="annotation text"/>
    <w:basedOn w:val="Normal"/>
    <w:link w:val="CommentTextChar"/>
    <w:uiPriority w:val="99"/>
    <w:semiHidden/>
    <w:unhideWhenUsed/>
    <w:rsid w:val="00086E8F"/>
    <w:rPr>
      <w:sz w:val="20"/>
      <w:szCs w:val="20"/>
    </w:rPr>
  </w:style>
  <w:style w:type="character" w:customStyle="1" w:styleId="CommentTextChar">
    <w:name w:val="Comment Text Char"/>
    <w:basedOn w:val="DefaultParagraphFont"/>
    <w:link w:val="CommentText"/>
    <w:uiPriority w:val="99"/>
    <w:semiHidden/>
    <w:rsid w:val="00086E8F"/>
    <w:rPr>
      <w:lang w:eastAsia="zh-CN"/>
    </w:rPr>
  </w:style>
  <w:style w:type="paragraph" w:styleId="CommentSubject">
    <w:name w:val="annotation subject"/>
    <w:basedOn w:val="CommentText"/>
    <w:next w:val="CommentText"/>
    <w:link w:val="CommentSubjectChar"/>
    <w:uiPriority w:val="99"/>
    <w:semiHidden/>
    <w:unhideWhenUsed/>
    <w:rsid w:val="00086E8F"/>
    <w:rPr>
      <w:b/>
      <w:bCs/>
    </w:rPr>
  </w:style>
  <w:style w:type="character" w:customStyle="1" w:styleId="CommentSubjectChar">
    <w:name w:val="Comment Subject Char"/>
    <w:basedOn w:val="CommentTextChar"/>
    <w:link w:val="CommentSubject"/>
    <w:uiPriority w:val="99"/>
    <w:semiHidden/>
    <w:rsid w:val="00086E8F"/>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96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958FC54AF73499D4BEEBBEB69D42D" ma:contentTypeVersion="16" ma:contentTypeDescription="Create a new document." ma:contentTypeScope="" ma:versionID="fbfb1f558864cf75ad713352b09ca9ea">
  <xsd:schema xmlns:xsd="http://www.w3.org/2001/XMLSchema" xmlns:xs="http://www.w3.org/2001/XMLSchema" xmlns:p="http://schemas.microsoft.com/office/2006/metadata/properties" xmlns:ns2="39734119-0bcb-44f8-a942-b309005e1762" xmlns:ns3="4d921b1c-2cfb-440c-80a3-f3a45a101497" targetNamespace="http://schemas.microsoft.com/office/2006/metadata/properties" ma:root="true" ma:fieldsID="fac9e49b2a266211ca4ef756b4895fbe" ns2:_="" ns3:_="">
    <xsd:import namespace="39734119-0bcb-44f8-a942-b309005e1762"/>
    <xsd:import namespace="4d921b1c-2cfb-440c-80a3-f3a45a101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34119-0bcb-44f8-a942-b309005e1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346bf7-c41e-48b4-a443-806f07a8dec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921b1c-2cfb-440c-80a3-f3a45a1014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3fd880-84cc-427a-b72b-35354391ddd4}" ma:internalName="TaxCatchAll" ma:showField="CatchAllData" ma:web="4d921b1c-2cfb-440c-80a3-f3a45a10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d921b1c-2cfb-440c-80a3-f3a45a101497" xsi:nil="true"/>
    <lcf76f155ced4ddcb4097134ff3c332f xmlns="39734119-0bcb-44f8-a942-b309005e17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4DFCC7-2A3E-422F-83DC-FEE396970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34119-0bcb-44f8-a942-b309005e1762"/>
    <ds:schemaRef ds:uri="4d921b1c-2cfb-440c-80a3-f3a45a10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D88A35-A5B4-4158-93CE-D7A27569FFAC}">
  <ds:schemaRefs>
    <ds:schemaRef ds:uri="http://schemas.microsoft.com/sharepoint/v3/contenttype/forms"/>
  </ds:schemaRefs>
</ds:datastoreItem>
</file>

<file path=customXml/itemProps3.xml><?xml version="1.0" encoding="utf-8"?>
<ds:datastoreItem xmlns:ds="http://schemas.openxmlformats.org/officeDocument/2006/customXml" ds:itemID="{7745A781-FD9F-475A-BF5E-208C39BC7027}">
  <ds:schemaRefs>
    <ds:schemaRef ds:uri="http://schemas.openxmlformats.org/officeDocument/2006/bibliography"/>
  </ds:schemaRefs>
</ds:datastoreItem>
</file>

<file path=customXml/itemProps4.xml><?xml version="1.0" encoding="utf-8"?>
<ds:datastoreItem xmlns:ds="http://schemas.openxmlformats.org/officeDocument/2006/customXml" ds:itemID="{88316009-D2A6-4923-8E87-C6BA3C91E85C}">
  <ds:schemaRefs>
    <ds:schemaRef ds:uri="http://schemas.microsoft.com/office/2006/metadata/properties"/>
    <ds:schemaRef ds:uri="http://schemas.microsoft.com/office/infopath/2007/PartnerControls"/>
    <ds:schemaRef ds:uri="4d921b1c-2cfb-440c-80a3-f3a45a101497"/>
    <ds:schemaRef ds:uri="39734119-0bcb-44f8-a942-b309005e1762"/>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6</Pages>
  <Words>1874</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Guide Specification - Endura</vt:lpstr>
    </vt:vector>
  </TitlesOfParts>
  <Company>Microsoft</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Specification - Endura</dc:title>
  <dc:creator>Fulton Heating Solutions, Inc.</dc:creator>
  <cp:lastModifiedBy>Kyle Bottorff</cp:lastModifiedBy>
  <cp:revision>62</cp:revision>
  <cp:lastPrinted>2015-07-30T20:17:00Z</cp:lastPrinted>
  <dcterms:created xsi:type="dcterms:W3CDTF">2023-02-21T16:16:00Z</dcterms:created>
  <dcterms:modified xsi:type="dcterms:W3CDTF">2023-03-07T20:25:00Z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0x010100D52958FC54AF73499D4BEEBBEB69D42D</vt:lpwstr>
  </property>
  <property fmtid="{D5CDD505-2E9C-101B-9397-08002B2CF9AE}" pid="3" name="MediaServiceImageTags">
    <vt:lpwstr/>
  </property>
</Properties>
</file>